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58A28" w14:textId="3583AEC2" w:rsidR="00F23735" w:rsidRPr="00F35B0A" w:rsidRDefault="00F23735" w:rsidP="00F23735">
      <w:pPr>
        <w:tabs>
          <w:tab w:val="left" w:pos="-2160"/>
        </w:tabs>
        <w:spacing w:after="120" w:line="276" w:lineRule="auto"/>
        <w:jc w:val="both"/>
        <w:rPr>
          <w:rFonts w:asciiTheme="minorHAnsi" w:hAnsiTheme="minorHAnsi" w:cstheme="minorHAnsi"/>
        </w:rPr>
      </w:pPr>
    </w:p>
    <w:p w14:paraId="17D40A7E" w14:textId="77777777" w:rsidR="00F23735" w:rsidRPr="00F35B0A" w:rsidRDefault="00F23735" w:rsidP="00F23735">
      <w:pPr>
        <w:tabs>
          <w:tab w:val="left" w:pos="-2160"/>
        </w:tabs>
        <w:spacing w:after="120" w:line="276" w:lineRule="auto"/>
        <w:jc w:val="both"/>
        <w:rPr>
          <w:rFonts w:asciiTheme="minorHAnsi" w:hAnsiTheme="minorHAnsi" w:cstheme="minorHAnsi"/>
        </w:rPr>
      </w:pPr>
    </w:p>
    <w:p w14:paraId="52388709" w14:textId="77777777" w:rsidR="00A95FEE" w:rsidRPr="00A95FEE" w:rsidRDefault="00A95FEE" w:rsidP="00A95FEE">
      <w:pPr>
        <w:spacing w:after="480" w:line="276" w:lineRule="auto"/>
        <w:jc w:val="center"/>
        <w:rPr>
          <w:rFonts w:asciiTheme="minorHAnsi" w:hAnsiTheme="minorHAnsi" w:cstheme="minorHAnsi"/>
          <w:b/>
        </w:rPr>
      </w:pPr>
      <w:r w:rsidRPr="00A95FEE">
        <w:rPr>
          <w:rFonts w:asciiTheme="minorHAnsi" w:hAnsiTheme="minorHAnsi" w:cstheme="minorHAnsi"/>
          <w:b/>
        </w:rPr>
        <w:t>OŚWIADCZENIE O STATUSIE PRZEDSIĘBIORCY</w:t>
      </w:r>
    </w:p>
    <w:p w14:paraId="5DA133D8" w14:textId="77777777" w:rsidR="00A95FEE" w:rsidRPr="00A95FEE" w:rsidRDefault="00A95FEE" w:rsidP="00A95FEE">
      <w:pPr>
        <w:pStyle w:val="NormalnyWeb"/>
        <w:tabs>
          <w:tab w:val="right" w:pos="9072"/>
        </w:tabs>
        <w:spacing w:before="0" w:after="0" w:line="276" w:lineRule="auto"/>
        <w:rPr>
          <w:rFonts w:asciiTheme="minorHAnsi" w:hAnsiTheme="minorHAnsi" w:cstheme="minorHAnsi"/>
        </w:rPr>
      </w:pPr>
      <w:r w:rsidRPr="00A95FEE">
        <w:rPr>
          <w:rFonts w:asciiTheme="minorHAnsi" w:hAnsiTheme="minorHAnsi" w:cstheme="minorHAnsi"/>
        </w:rPr>
        <w:t>Nazwa Beneficjenta:</w:t>
      </w:r>
      <w:r w:rsidRPr="00A95FEE">
        <w:rPr>
          <w:rFonts w:asciiTheme="minorHAnsi" w:hAnsiTheme="minorHAnsi" w:cstheme="minorHAnsi"/>
        </w:rPr>
        <w:tab/>
        <w:t>…………………………………………………</w:t>
      </w:r>
    </w:p>
    <w:p w14:paraId="0C4EBB91" w14:textId="77777777" w:rsidR="00A95FEE" w:rsidRPr="00A95FEE" w:rsidRDefault="00A95FEE" w:rsidP="00A95FEE">
      <w:pPr>
        <w:pStyle w:val="NormalnyWeb"/>
        <w:tabs>
          <w:tab w:val="right" w:pos="9072"/>
        </w:tabs>
        <w:spacing w:before="0" w:after="0" w:line="276" w:lineRule="auto"/>
        <w:rPr>
          <w:rFonts w:asciiTheme="minorHAnsi" w:hAnsiTheme="minorHAnsi" w:cstheme="minorHAnsi"/>
        </w:rPr>
      </w:pPr>
      <w:r w:rsidRPr="00A95FEE">
        <w:rPr>
          <w:rFonts w:asciiTheme="minorHAnsi" w:hAnsiTheme="minorHAnsi" w:cstheme="minorHAnsi"/>
        </w:rPr>
        <w:t>Tytuł Projektu:</w:t>
      </w:r>
      <w:r w:rsidRPr="00A95FEE">
        <w:rPr>
          <w:rFonts w:asciiTheme="minorHAnsi" w:hAnsiTheme="minorHAnsi" w:cstheme="minorHAnsi"/>
        </w:rPr>
        <w:tab/>
        <w:t>…………………………………………………</w:t>
      </w:r>
    </w:p>
    <w:p w14:paraId="437E51D6" w14:textId="77777777" w:rsidR="00A95FEE" w:rsidRPr="00A95FEE" w:rsidRDefault="00A95FEE" w:rsidP="00A95FEE">
      <w:pPr>
        <w:pStyle w:val="NormalnyWeb"/>
        <w:tabs>
          <w:tab w:val="right" w:pos="9072"/>
        </w:tabs>
        <w:spacing w:before="0" w:after="600" w:line="276" w:lineRule="auto"/>
        <w:rPr>
          <w:rFonts w:asciiTheme="minorHAnsi" w:hAnsiTheme="minorHAnsi" w:cstheme="minorHAnsi"/>
        </w:rPr>
      </w:pPr>
      <w:r w:rsidRPr="00A95FEE">
        <w:rPr>
          <w:rFonts w:asciiTheme="minorHAnsi" w:hAnsiTheme="minorHAnsi" w:cstheme="minorHAnsi"/>
        </w:rPr>
        <w:t>Identyfikator wniosku o dofinansowanie:</w:t>
      </w:r>
      <w:r w:rsidRPr="00A95FEE">
        <w:rPr>
          <w:rFonts w:asciiTheme="minorHAnsi" w:hAnsiTheme="minorHAnsi" w:cstheme="minorHAnsi"/>
        </w:rPr>
        <w:tab/>
        <w:t>…………………………………………………</w:t>
      </w:r>
    </w:p>
    <w:p w14:paraId="6016665E" w14:textId="77777777" w:rsidR="00A95FEE" w:rsidRPr="00A95FEE" w:rsidRDefault="00A95FEE" w:rsidP="00A95FEE">
      <w:pPr>
        <w:spacing w:line="276" w:lineRule="auto"/>
        <w:rPr>
          <w:rFonts w:asciiTheme="minorHAnsi" w:hAnsiTheme="minorHAnsi" w:cstheme="minorHAnsi"/>
        </w:rPr>
      </w:pPr>
    </w:p>
    <w:p w14:paraId="56620601" w14:textId="77777777" w:rsidR="00A95FEE" w:rsidRPr="00A95FEE" w:rsidRDefault="00A95FEE" w:rsidP="00A95FEE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  <w:r w:rsidRPr="00A95FEE">
        <w:rPr>
          <w:rFonts w:asciiTheme="minorHAnsi" w:hAnsiTheme="minorHAnsi" w:cstheme="minorHAnsi"/>
          <w:b/>
        </w:rPr>
        <w:t xml:space="preserve">Oświadczenie </w:t>
      </w:r>
      <w:r w:rsidRPr="00A95FEE">
        <w:rPr>
          <w:rFonts w:asciiTheme="minorHAnsi" w:hAnsiTheme="minorHAnsi" w:cstheme="minorHAnsi"/>
          <w:b/>
          <w:bCs/>
        </w:rPr>
        <w:t>o statusie przedsiębiorcy</w:t>
      </w:r>
    </w:p>
    <w:p w14:paraId="098D36BF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097A03D3" w14:textId="0E73CE11" w:rsidR="00A95FEE" w:rsidRPr="00A95FEE" w:rsidRDefault="00A95FEE" w:rsidP="00A95FEE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A95FEE">
        <w:rPr>
          <w:rFonts w:asciiTheme="minorHAnsi" w:hAnsiTheme="minorHAnsi" w:cstheme="minorHAnsi"/>
        </w:rPr>
        <w:t xml:space="preserve">W związku z ubieganiem się o przyznanie dofinansowania w ramach Regionalnego Programu Operacyjnego Województwa Śląskiego na lata </w:t>
      </w:r>
      <w:r w:rsidRPr="00F35B0A">
        <w:rPr>
          <w:rFonts w:asciiTheme="minorHAnsi" w:hAnsiTheme="minorHAnsi" w:cstheme="minorHAnsi"/>
        </w:rPr>
        <w:t xml:space="preserve">2021-2027 </w:t>
      </w:r>
      <w:r w:rsidRPr="00A95FEE">
        <w:rPr>
          <w:rFonts w:asciiTheme="minorHAnsi" w:hAnsiTheme="minorHAnsi" w:cstheme="minorHAnsi"/>
        </w:rPr>
        <w:t>na realizację niniejszego Projektu</w:t>
      </w:r>
      <w:r w:rsidRPr="00A95FEE">
        <w:rPr>
          <w:rFonts w:asciiTheme="minorHAnsi" w:hAnsiTheme="minorHAnsi" w:cstheme="minorHAnsi"/>
          <w:i/>
          <w:iCs/>
        </w:rPr>
        <w:t xml:space="preserve">, </w:t>
      </w:r>
      <w:r w:rsidRPr="00A95FEE">
        <w:rPr>
          <w:rFonts w:asciiTheme="minorHAnsi" w:hAnsiTheme="minorHAnsi" w:cstheme="minorHAnsi"/>
        </w:rPr>
        <w:t xml:space="preserve">działając w imieniu Beneficjenta oświadczam, że </w:t>
      </w:r>
      <w:r w:rsidRPr="00A95FEE">
        <w:rPr>
          <w:rFonts w:asciiTheme="minorHAnsi" w:hAnsiTheme="minorHAnsi" w:cstheme="minorHAnsi"/>
          <w:iCs/>
        </w:rPr>
        <w:t>Beneficjent</w:t>
      </w:r>
      <w:r w:rsidRPr="00A95FEE">
        <w:rPr>
          <w:rFonts w:asciiTheme="minorHAnsi" w:hAnsiTheme="minorHAnsi" w:cstheme="minorHAnsi"/>
          <w:i/>
          <w:iCs/>
        </w:rPr>
        <w:t xml:space="preserve"> </w:t>
      </w:r>
      <w:r w:rsidRPr="00A95FEE">
        <w:rPr>
          <w:rFonts w:asciiTheme="minorHAnsi" w:hAnsiTheme="minorHAnsi" w:cstheme="minorHAnsi"/>
        </w:rPr>
        <w:t>jest</w:t>
      </w:r>
      <w:r w:rsidRPr="00A95FEE">
        <w:rPr>
          <w:rStyle w:val="Znakiprzypiswkocowych"/>
          <w:rFonts w:asciiTheme="minorHAnsi" w:hAnsiTheme="minorHAnsi" w:cstheme="minorHAnsi"/>
        </w:rPr>
        <w:endnoteReference w:id="1"/>
      </w:r>
      <w:r w:rsidRPr="00A95FEE">
        <w:rPr>
          <w:rFonts w:asciiTheme="minorHAnsi" w:hAnsiTheme="minorHAnsi" w:cstheme="minorHAnsi"/>
        </w:rPr>
        <w:t>:</w:t>
      </w:r>
    </w:p>
    <w:p w14:paraId="28F15F3D" w14:textId="77777777" w:rsidR="00A95FEE" w:rsidRPr="00A95FEE" w:rsidRDefault="00A95FEE" w:rsidP="00A95FEE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4EDF79BB" w14:textId="77777777" w:rsidR="00A95FEE" w:rsidRPr="00A95FEE" w:rsidRDefault="00A95FEE" w:rsidP="00A95FEE">
      <w:pPr>
        <w:pStyle w:val="Tekstpodstawowy"/>
        <w:tabs>
          <w:tab w:val="right" w:pos="3969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6E4DDB37" w14:textId="77777777" w:rsidR="00A95FEE" w:rsidRPr="00A95FEE" w:rsidRDefault="00A95FEE" w:rsidP="00A95FEE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</w:rPr>
      </w:pPr>
      <w:r w:rsidRPr="00A95FE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2A723F9E" wp14:editId="7BFF624B">
                <wp:simplePos x="0" y="0"/>
                <wp:positionH relativeFrom="margin">
                  <wp:align>center</wp:align>
                </wp:positionH>
                <wp:positionV relativeFrom="paragraph">
                  <wp:posOffset>-8890</wp:posOffset>
                </wp:positionV>
                <wp:extent cx="197485" cy="198755"/>
                <wp:effectExtent l="0" t="0" r="0" b="0"/>
                <wp:wrapSquare wrapText="largest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8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A95FEE" w14:paraId="0DF7F64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4AF8E6E" w14:textId="77777777" w:rsidR="00A95FEE" w:rsidRPr="00574F9C" w:rsidRDefault="00A95FEE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CB0571C" w14:textId="77777777" w:rsidR="00A95FEE" w:rsidRDefault="00A95FEE" w:rsidP="00A95F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23F9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-.7pt;width:15.55pt;height:15.65pt;z-index:251659264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vK9QEAANYDAAAOAAAAZHJzL2Uyb0RvYy54bWysU9tu2zAMfR+wfxD0vjgpljU14hRdigwD&#10;ugvQ9QNoWb5gsqhRSuzs60fJSbqtb8P8IFAXHvIcHq9vx96IgybfoS3kYjaXQluFVWebQj59271Z&#10;SeED2AoMWl3Io/bydvP61Xpwub7CFk2lSTCI9fngCtmG4PIs86rVPfgZOm35skbqIfCWmqwiGBi9&#10;N9nVfP4uG5AqR6i093x6P13KTcKva63Cl7r2OghTSO4tpJXSWsY126whbwhc26lTG/APXfTQWS56&#10;gbqHAGJP3QuovlOEHuswU9hnWNed0okDs1nM/2Lz2ILTiQuL491FJv//YNXnw6P7SiKM73HkASYS&#10;3j2g+u6FxW0LttF3RDi0GiouvIiSZYPz+Sk1Su1zH0HK4RNWPGTYB0xAY019VIV5CkbnARwvousx&#10;CBVL3ly/XS2lUHy1uFldL5epAuTnZEc+fNDYixgUknimCRwODz7EZiA/P4m1PJqu2nXGpA015daQ&#10;OADPf5e+Kde4FqbT5AHG8NPThPcHhrERyWLEnMrFkyRBZD3xD2M58mWUosTqyGIQTmbjn4ODFumn&#10;FAMbrZD+xx5IS2E+WhY0uvIc0DkozwFYxamFDFJM4TZM7t076pqWkaeRWbxj0esuCfLcxalPNk/i&#10;dTJ6dOfv+/Tq+Xfc/AIAAP//AwBQSwMEFAAGAAgAAAAhAKWBhFraAAAABQEAAA8AAABkcnMvZG93&#10;bnJldi54bWxMj8FOwzAQRO+V+Adrkbi1TlIETcimgiK4IgJSr268jaPE6yh22/D3mBM9jmY086bc&#10;znYQZ5p85xghXSUgiBunO24Rvr/elhsQPijWanBMCD/kYVvdLEpVaHfhTzrXoRWxhH2hEEwIYyGl&#10;bwxZ5VduJI7e0U1WhSinVupJXWK5HWSWJA/Sqo7jglEj7Qw1fX2yCOuP7HHv3+vX3binvN/4l/7I&#10;BvHudn5+AhFoDv9h+MOP6FBFpoM7sfZiQIhHAsIyvQcR3XWagjggZHkOsirlNX31CwAA//8DAFBL&#10;AQItABQABgAIAAAAIQC2gziS/gAAAOEBAAATAAAAAAAAAAAAAAAAAAAAAABbQ29udGVudF9UeXBl&#10;c10ueG1sUEsBAi0AFAAGAAgAAAAhADj9If/WAAAAlAEAAAsAAAAAAAAAAAAAAAAALwEAAF9yZWxz&#10;Ly5yZWxzUEsBAi0AFAAGAAgAAAAhADOYW8r1AQAA1gMAAA4AAAAAAAAAAAAAAAAALgIAAGRycy9l&#10;Mm9Eb2MueG1sUEsBAi0AFAAGAAgAAAAhAKWBhFraAAAABQEAAA8AAAAAAAAAAAAAAAAATwQAAGRy&#10;cy9kb3ducmV2LnhtbFBLBQYAAAAABAAEAPMAAABW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A95FEE" w14:paraId="0DF7F64B" w14:textId="77777777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4AF8E6E" w14:textId="77777777" w:rsidR="00A95FEE" w:rsidRPr="00574F9C" w:rsidRDefault="00A95FEE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7CB0571C" w14:textId="77777777" w:rsidR="00A95FEE" w:rsidRDefault="00A95FEE" w:rsidP="00A95FEE"/>
                  </w:txbxContent>
                </v:textbox>
                <w10:wrap type="square" side="largest" anchorx="margin"/>
              </v:shape>
            </w:pict>
          </mc:Fallback>
        </mc:AlternateContent>
      </w:r>
      <w:proofErr w:type="spellStart"/>
      <w:r w:rsidRPr="00A95FEE">
        <w:rPr>
          <w:rFonts w:asciiTheme="minorHAnsi" w:hAnsiTheme="minorHAnsi" w:cstheme="minorHAnsi"/>
          <w:b/>
          <w:bCs/>
        </w:rPr>
        <w:t>mikroprzedsiębiorcą</w:t>
      </w:r>
      <w:proofErr w:type="spellEnd"/>
    </w:p>
    <w:p w14:paraId="3BDFB67B" w14:textId="77777777" w:rsidR="00A95FEE" w:rsidRPr="00A95FEE" w:rsidRDefault="00A95FEE" w:rsidP="00A95FEE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</w:p>
    <w:p w14:paraId="10685CEF" w14:textId="77777777" w:rsidR="00A95FEE" w:rsidRPr="00A95FEE" w:rsidRDefault="00A95FEE" w:rsidP="00A95FEE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</w:rPr>
      </w:pPr>
      <w:r w:rsidRPr="00A95FE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 wp14:anchorId="0F6AC58B" wp14:editId="0E29275D">
                <wp:simplePos x="0" y="0"/>
                <wp:positionH relativeFrom="margin">
                  <wp:align>center</wp:align>
                </wp:positionH>
                <wp:positionV relativeFrom="paragraph">
                  <wp:posOffset>-19050</wp:posOffset>
                </wp:positionV>
                <wp:extent cx="197485" cy="191135"/>
                <wp:effectExtent l="0" t="0" r="0" b="0"/>
                <wp:wrapSquare wrapText="largest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A95FEE" w14:paraId="030323A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E364507" w14:textId="77777777" w:rsidR="00A95FEE" w:rsidRPr="00574F9C" w:rsidRDefault="00A95FEE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7C0FFE" w14:textId="77777777" w:rsidR="00A95FEE" w:rsidRDefault="00A95FEE" w:rsidP="00A95F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AC58B" id="Text Box 15" o:spid="_x0000_s1027" type="#_x0000_t202" style="position:absolute;margin-left:0;margin-top:-1.5pt;width:15.55pt;height:15.05pt;z-index:25166028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oqJ+AEAAN0DAAAOAAAAZHJzL2Uyb0RvYy54bWysU9tu2zAMfR+wfxD0vjju1q014hRdigwD&#10;ugvQ7QNoWY6FyaJGKbG7rx8lJ+kub8P8IFAXHvIcHq9upsGKg6Zg0NWyXCyl0E5ha9yull+/bF9c&#10;SREiuBYsOl3LRx3kzfr5s9XoK32BPdpWk2AQF6rR17KP0VdFEVSvBwgL9NrxZYc0QOQt7YqWYGT0&#10;wRYXy+XrYkRqPaHSIfDp3Xwp1xm/67SKn7ou6ChsLbm3mFfKa5PWYr2Cakfge6OObcA/dDGAcVz0&#10;DHUHEcSezF9Qg1GEAbu4UDgU2HVG6cyB2ZTLP9g89OB15sLiBH+WKfw/WPXx8OA/k4jTW5x4gJlE&#10;8PeovgXhcNOD2+lbIhx7DS0XLpNkxehDdUxNUocqJJBm/IAtDxn2ETPQ1NGQVGGegtF5AI9n0fUU&#10;hUolr9+8urqUQvFVeV2WLy9zBahOyZ5CfKdxECmoJfFMMzgc7kNMzUB1epJqBbSm3Rpr84Z2zcaS&#10;OADPf5u/Odf6HubT7AHGCPPTjPcbhnUJyWHCnMulkyxBYj3zj1MzCdMe9UmKNNg+siaEs+f4H+Gg&#10;R/ohxch+q2X4vgfSUtj3jnVN5jwFdAqaUwBOcWotoxRzuImzifeezK5n5HlyDm9Z+85kXZ66OLbL&#10;Hsr0jn5PJv11n189/ZXrnwAAAP//AwBQSwMEFAAGAAgAAAAhAI4r1zPbAAAABQEAAA8AAABkcnMv&#10;ZG93bnJldi54bWxMj81OwzAQhO9IvIO1lbi1zo9ES5pNBUVwRaRIvbrxNo4Sr6PYbcPbY05wWo1m&#10;NPNtuZvtIK40+c4xQrpKQBA3TnfcInwd3pYbED4o1mpwTAjf5GFX3d+VqtDuxp90rUMrYgn7QiGY&#10;EMZCSt8Yssqv3EgcvbObrApRTq3Uk7rFcjvILEkepVUdxwWjRtobavr6YhHyj2x99O/163480lO/&#10;8S/9mQ3iw2J+3oIINIe/MPziR3SoItPJXVh7MSDERwLCMo83unmagjghZOsUZFXK//TVDwAAAP//&#10;AwBQSwECLQAUAAYACAAAACEAtoM4kv4AAADhAQAAEwAAAAAAAAAAAAAAAAAAAAAAW0NvbnRlbnRf&#10;VHlwZXNdLnhtbFBLAQItABQABgAIAAAAIQA4/SH/1gAAAJQBAAALAAAAAAAAAAAAAAAAAC8BAABf&#10;cmVscy8ucmVsc1BLAQItABQABgAIAAAAIQAA5oqJ+AEAAN0DAAAOAAAAAAAAAAAAAAAAAC4CAABk&#10;cnMvZTJvRG9jLnhtbFBLAQItABQABgAIAAAAIQCOK9cz2wAAAAUBAAAPAAAAAAAAAAAAAAAAAFIE&#10;AABkcnMvZG93bnJldi54bWxQSwUGAAAAAAQABADzAAAAW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A95FEE" w14:paraId="030323AB" w14:textId="77777777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E364507" w14:textId="77777777" w:rsidR="00A95FEE" w:rsidRPr="00574F9C" w:rsidRDefault="00A95FEE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2A7C0FFE" w14:textId="77777777" w:rsidR="00A95FEE" w:rsidRDefault="00A95FEE" w:rsidP="00A95FEE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A95FEE">
        <w:rPr>
          <w:rFonts w:asciiTheme="minorHAnsi" w:hAnsiTheme="minorHAnsi" w:cstheme="minorHAnsi"/>
          <w:b/>
          <w:bCs/>
        </w:rPr>
        <w:t>małym przedsiębiorcą</w:t>
      </w:r>
    </w:p>
    <w:p w14:paraId="0EC204E9" w14:textId="77777777" w:rsidR="00A95FEE" w:rsidRPr="00A95FEE" w:rsidRDefault="00A95FEE" w:rsidP="00A95FEE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</w:p>
    <w:p w14:paraId="44430814" w14:textId="77777777" w:rsidR="00A95FEE" w:rsidRPr="00A95FEE" w:rsidRDefault="00A95FEE" w:rsidP="00A95FEE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</w:rPr>
      </w:pPr>
      <w:r w:rsidRPr="00A95FE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89535" distR="89535" simplePos="0" relativeHeight="251661312" behindDoc="0" locked="0" layoutInCell="1" allowOverlap="1" wp14:anchorId="5BD7C14C" wp14:editId="7F1F6862">
                <wp:simplePos x="0" y="0"/>
                <wp:positionH relativeFrom="margin">
                  <wp:align>center</wp:align>
                </wp:positionH>
                <wp:positionV relativeFrom="paragraph">
                  <wp:posOffset>-22225</wp:posOffset>
                </wp:positionV>
                <wp:extent cx="197485" cy="191135"/>
                <wp:effectExtent l="0" t="0" r="0" b="0"/>
                <wp:wrapSquare wrapText="largest"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A95FEE" w14:paraId="6BE4FF7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E00B323" w14:textId="77777777" w:rsidR="00A95FEE" w:rsidRPr="00574F9C" w:rsidRDefault="00A95FEE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2A139C" w14:textId="77777777" w:rsidR="00A95FEE" w:rsidRDefault="00A95FEE" w:rsidP="00A95F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7C14C" id="Text Box 16" o:spid="_x0000_s1028" type="#_x0000_t202" style="position:absolute;margin-left:0;margin-top:-1.75pt;width:15.55pt;height:15.05pt;z-index:251661312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XV3+gEAAN0DAAAOAAAAZHJzL2Uyb0RvYy54bWysU9uO0zAQfUfiHyy/0zSFhd2o6Wrpqghp&#10;uUgLH+A4TmLheMzYbVK+nrHddrm8IfJgjS9zZs6Zk/XtPBp2UOg12JqXiyVnykpote1r/vXL7sU1&#10;Zz4I2woDVtX8qDy/3Tx/tp5cpVYwgGkVMgKxvppczYcQXFUUXg5qFH4BTlm67ABHEWiLfdGimAh9&#10;NMVquXxdTICtQ5DKezq9z5d8k/C7Tsnwqeu8CszUnHoLacW0NnEtNmtR9SjcoOWpDfEPXYxCWyp6&#10;gboXQbA96r+gRi0RPHRhIWEsoOu0VIkDsSmXf7B5HIRTiQuJ491FJv//YOXHw6P7jCzMb2GmASYS&#10;3j2A/OaZhe0gbK/uEGEalGipcBklKybnq1NqlNpXPoI00wdoachiHyABzR2OURXiyQidBnC8iK7m&#10;wGQsefPm1fUVZ5KuypuyfHmVKojqnOzQh3cKRhaDmiPNNIGLw4MPsRlRnZ/EWh6MbnfamLTBvtka&#10;ZAdB89+lL+caN4h8mjxAGD4/TXi/YRgbkSxEzFwuniQJIuvMP8zNzHRb81XsPirSQHskTRCy5+gf&#10;oWAA/MHZRH6ruf++F6g4M+8t6RrNeQ7wHDTnQFhJqTUPnOVwG7KJ9w51PxBynpyFO9K+00mXpy5O&#10;7ZKHEr2T36NJf92nV09/5eYnAAAA//8DAFBLAwQUAAYACAAAACEA6d+KW9oAAAAFAQAADwAAAGRy&#10;cy9kb3ducmV2LnhtbEyPzU7DMBCE70i8g7VI3FrnR4QSsqmgCK6IgNSrG2/jKPE6it02vD3mBMfR&#10;jGa+qbaLHcWZZt87RkjXCQji1umeO4Svz9fVBoQPirUaHRPCN3nY1tdXlSq1u/AHnZvQiVjCvlQI&#10;JoSplNK3hqzyazcRR+/oZqtClHMn9awusdyOMkuSQlrVc1wwaqKdoXZoThYhf8/u9/6tedlNe3oY&#10;Nv55OLJBvL1Znh5BBFrCXxh+8SM61JHp4E6svRgR4pGAsMrvQEQ3T1MQB4SsKEDWlfxPX/8AAAD/&#10;/wMAUEsBAi0AFAAGAAgAAAAhALaDOJL+AAAA4QEAABMAAAAAAAAAAAAAAAAAAAAAAFtDb250ZW50&#10;X1R5cGVzXS54bWxQSwECLQAUAAYACAAAACEAOP0h/9YAAACUAQAACwAAAAAAAAAAAAAAAAAvAQAA&#10;X3JlbHMvLnJlbHNQSwECLQAUAAYACAAAACEA1fF1d/oBAADdAwAADgAAAAAAAAAAAAAAAAAuAgAA&#10;ZHJzL2Uyb0RvYy54bWxQSwECLQAUAAYACAAAACEA6d+KW9oAAAAFAQAADwAAAAAAAAAAAAAAAABU&#10;BAAAZHJzL2Rvd25yZXYueG1sUEsFBgAAAAAEAAQA8wAAAFs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A95FEE" w14:paraId="6BE4FF7B" w14:textId="77777777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E00B323" w14:textId="77777777" w:rsidR="00A95FEE" w:rsidRPr="00574F9C" w:rsidRDefault="00A95FEE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B2A139C" w14:textId="77777777" w:rsidR="00A95FEE" w:rsidRDefault="00A95FEE" w:rsidP="00A95FEE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A95FEE">
        <w:rPr>
          <w:rFonts w:asciiTheme="minorHAnsi" w:hAnsiTheme="minorHAnsi" w:cstheme="minorHAnsi"/>
          <w:b/>
          <w:bCs/>
        </w:rPr>
        <w:t>średnim przedsiębiorcą</w:t>
      </w:r>
    </w:p>
    <w:p w14:paraId="5A99D243" w14:textId="77777777" w:rsidR="00A95FEE" w:rsidRPr="00A95FEE" w:rsidRDefault="00A95FEE" w:rsidP="00A95FEE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5A243CDD" w14:textId="77777777" w:rsidR="00A95FEE" w:rsidRPr="00A95FEE" w:rsidRDefault="00A95FEE" w:rsidP="00A95FEE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B3FD309" w14:textId="34DE094C" w:rsidR="00A95FEE" w:rsidRPr="00A95FEE" w:rsidRDefault="00D93700" w:rsidP="00A95FEE">
      <w:pPr>
        <w:pStyle w:val="Tekstpodstawowy"/>
        <w:spacing w:line="276" w:lineRule="auto"/>
        <w:rPr>
          <w:rFonts w:asciiTheme="minorHAnsi" w:hAnsiTheme="minorHAnsi" w:cstheme="minorHAnsi"/>
          <w:bCs/>
        </w:rPr>
      </w:pPr>
      <w:r w:rsidRPr="00D42BA9">
        <w:rPr>
          <w:rFonts w:asciiTheme="minorHAnsi" w:hAnsiTheme="minorHAnsi" w:cstheme="minorHAnsi"/>
        </w:rPr>
        <w:t xml:space="preserve">w rozumieniu  Załącznika I do </w:t>
      </w:r>
      <w:r w:rsidR="00A95FEE" w:rsidRPr="00D42BA9">
        <w:rPr>
          <w:rFonts w:asciiTheme="minorHAnsi" w:hAnsiTheme="minorHAnsi" w:cstheme="minorHAnsi"/>
        </w:rPr>
        <w:t>Rozporządzeni</w:t>
      </w:r>
      <w:r w:rsidRPr="00D42BA9">
        <w:rPr>
          <w:rFonts w:asciiTheme="minorHAnsi" w:hAnsiTheme="minorHAnsi" w:cstheme="minorHAnsi"/>
        </w:rPr>
        <w:t>a</w:t>
      </w:r>
      <w:r w:rsidR="00A95FEE" w:rsidRPr="00D42BA9">
        <w:rPr>
          <w:rFonts w:asciiTheme="minorHAnsi" w:hAnsiTheme="minorHAnsi" w:cstheme="minorHAnsi"/>
        </w:rPr>
        <w:t xml:space="preserve"> Komisji (UE) nr 651/2014 </w:t>
      </w:r>
      <w:r w:rsidR="00A95FEE" w:rsidRPr="00D42BA9">
        <w:rPr>
          <w:rFonts w:asciiTheme="minorHAnsi" w:hAnsiTheme="minorHAnsi" w:cstheme="minorHAnsi"/>
          <w:bCs/>
        </w:rPr>
        <w:t>z dnia 17 czerwca 2014 r. uznając</w:t>
      </w:r>
      <w:r w:rsidRPr="00D42BA9">
        <w:rPr>
          <w:rFonts w:asciiTheme="minorHAnsi" w:hAnsiTheme="minorHAnsi" w:cstheme="minorHAnsi"/>
          <w:bCs/>
        </w:rPr>
        <w:t>ego</w:t>
      </w:r>
      <w:r w:rsidR="00A95FEE" w:rsidRPr="00D42BA9">
        <w:rPr>
          <w:rFonts w:asciiTheme="minorHAnsi" w:hAnsiTheme="minorHAnsi" w:cstheme="minorHAnsi"/>
          <w:bCs/>
        </w:rPr>
        <w:t xml:space="preserve"> niektóre rodzaje pomocy za zgodne z rynkiem wewnętrznym w zastosowaniu art. 107 i 108 Traktatu.</w:t>
      </w:r>
    </w:p>
    <w:p w14:paraId="1A8FD790" w14:textId="77777777" w:rsidR="00A95FEE" w:rsidRPr="00A95FEE" w:rsidRDefault="00A95FEE" w:rsidP="00A95FEE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</w:p>
    <w:p w14:paraId="1B4D7A3E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5139ACCB" w14:textId="77777777" w:rsidR="00A95FEE" w:rsidRPr="00F35B0A" w:rsidRDefault="00A95FEE" w:rsidP="00A95FEE">
      <w:pPr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…………………………………………</w:t>
      </w:r>
    </w:p>
    <w:p w14:paraId="2CA6DB83" w14:textId="77777777" w:rsidR="00A95FEE" w:rsidRPr="00F35B0A" w:rsidRDefault="00A95FEE" w:rsidP="00A95FEE">
      <w:pPr>
        <w:tabs>
          <w:tab w:val="center" w:pos="4395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</w:rPr>
        <w:t xml:space="preserve">data i czytelny </w:t>
      </w:r>
      <w:r w:rsidRPr="00F35B0A">
        <w:rPr>
          <w:rFonts w:asciiTheme="minorHAnsi" w:hAnsiTheme="minorHAnsi" w:cstheme="minorHAnsi"/>
          <w:i/>
        </w:rPr>
        <w:t>podpis</w:t>
      </w:r>
      <w:r>
        <w:rPr>
          <w:rStyle w:val="Odwoanieprzypisudolnego"/>
          <w:rFonts w:asciiTheme="minorHAnsi" w:hAnsiTheme="minorHAnsi" w:cstheme="minorHAnsi"/>
          <w:i/>
        </w:rPr>
        <w:footnoteReference w:id="1"/>
      </w:r>
      <w:r w:rsidRPr="00F35B0A">
        <w:rPr>
          <w:rFonts w:asciiTheme="minorHAnsi" w:hAnsiTheme="minorHAnsi" w:cstheme="minorHAnsi"/>
          <w:i/>
        </w:rPr>
        <w:t xml:space="preserve"> osoby upoważnionej</w:t>
      </w:r>
    </w:p>
    <w:p w14:paraId="183FFC6C" w14:textId="77777777" w:rsidR="00A95FEE" w:rsidRPr="00F35B0A" w:rsidRDefault="00A95FEE" w:rsidP="00A95FEE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do reprezentowania Beneficjenta)</w:t>
      </w:r>
    </w:p>
    <w:p w14:paraId="56288E1B" w14:textId="77777777" w:rsidR="00A95FEE" w:rsidRPr="00A95FEE" w:rsidRDefault="00A95FEE" w:rsidP="00A95FEE">
      <w:pPr>
        <w:tabs>
          <w:tab w:val="right" w:pos="9072"/>
        </w:tabs>
        <w:spacing w:line="276" w:lineRule="auto"/>
        <w:rPr>
          <w:rFonts w:asciiTheme="minorHAnsi" w:hAnsiTheme="minorHAnsi" w:cstheme="minorHAnsi"/>
        </w:rPr>
      </w:pPr>
    </w:p>
    <w:p w14:paraId="6CE08FBA" w14:textId="77777777" w:rsidR="00A95FEE" w:rsidRDefault="00A95FEE" w:rsidP="00A95FEE">
      <w:pPr>
        <w:tabs>
          <w:tab w:val="right" w:pos="9072"/>
        </w:tabs>
        <w:spacing w:line="276" w:lineRule="auto"/>
        <w:rPr>
          <w:rFonts w:asciiTheme="minorHAnsi" w:hAnsiTheme="minorHAnsi" w:cstheme="minorHAnsi"/>
        </w:rPr>
      </w:pPr>
    </w:p>
    <w:p w14:paraId="0BB51F8C" w14:textId="77777777" w:rsidR="00A95FEE" w:rsidRDefault="00A95FEE" w:rsidP="00A95FEE">
      <w:pPr>
        <w:tabs>
          <w:tab w:val="right" w:pos="9072"/>
        </w:tabs>
        <w:spacing w:line="276" w:lineRule="auto"/>
        <w:rPr>
          <w:rFonts w:asciiTheme="minorHAnsi" w:hAnsiTheme="minorHAnsi" w:cstheme="minorHAnsi"/>
        </w:rPr>
      </w:pPr>
    </w:p>
    <w:p w14:paraId="3E87E845" w14:textId="77777777" w:rsidR="00A95FEE" w:rsidRPr="00A95FEE" w:rsidRDefault="00A95FEE" w:rsidP="00A95FEE">
      <w:pPr>
        <w:tabs>
          <w:tab w:val="right" w:pos="9072"/>
        </w:tabs>
        <w:spacing w:line="276" w:lineRule="auto"/>
        <w:rPr>
          <w:rFonts w:asciiTheme="minorHAnsi" w:hAnsiTheme="minorHAnsi" w:cstheme="minorHAnsi"/>
        </w:rPr>
      </w:pPr>
    </w:p>
    <w:tbl>
      <w:tblPr>
        <w:tblW w:w="924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701"/>
        <w:gridCol w:w="1701"/>
        <w:gridCol w:w="1659"/>
      </w:tblGrid>
      <w:tr w:rsidR="00A95FEE" w:rsidRPr="00A95FEE" w14:paraId="7A0A35D6" w14:textId="77777777" w:rsidTr="00144E4C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BE50" w14:textId="77777777" w:rsidR="00A95FEE" w:rsidRPr="00A95FEE" w:rsidRDefault="00A95FEE" w:rsidP="00144E4C">
            <w:pPr>
              <w:tabs>
                <w:tab w:val="left" w:pos="181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1. Beneficjent</w:t>
            </w:r>
            <w:r w:rsidRPr="00A95FEE">
              <w:rPr>
                <w:rFonts w:asciiTheme="minorHAnsi" w:eastAsia="Calibri" w:hAnsiTheme="minorHAnsi" w:cstheme="minorHAnsi"/>
              </w:rPr>
              <w:t>:</w:t>
            </w:r>
          </w:p>
          <w:p w14:paraId="7DF00B0E" w14:textId="77777777" w:rsidR="00A95FEE" w:rsidRPr="00A95FEE" w:rsidRDefault="00A95FEE" w:rsidP="00144E4C">
            <w:pPr>
              <w:tabs>
                <w:tab w:val="left" w:pos="1815"/>
              </w:tabs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(nazwa i status prawny)</w:t>
            </w:r>
          </w:p>
          <w:p w14:paraId="7CE50BF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14EE8AA3" w14:textId="77777777" w:rsidTr="00144E4C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04AD9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2. Data rozpoczęcia działalności Beneficjenta</w:t>
            </w:r>
            <w:r w:rsidRPr="00A95FEE">
              <w:rPr>
                <w:rFonts w:asciiTheme="minorHAnsi" w:eastAsia="Calibri" w:hAnsiTheme="minorHAnsi" w:cstheme="minorHAnsi"/>
                <w:i/>
                <w:iCs/>
              </w:rPr>
              <w:t>(miesiąc/rok)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6DA2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4410A509" w14:textId="77777777" w:rsidTr="00144E4C">
        <w:trPr>
          <w:cantSplit/>
          <w:trHeight w:val="1408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95E31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3. Jest przedsiębiorstwem samodzielnym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b/>
                <w:bCs/>
              </w:rPr>
              <w:endnoteReference w:id="2"/>
            </w:r>
          </w:p>
          <w:p w14:paraId="7FAF4282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(w tym przypadku nie wypełnia się części A, B i C niniejszego oświadczenia)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64B9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2336" behindDoc="0" locked="0" layoutInCell="1" allowOverlap="1" wp14:anchorId="72F46764" wp14:editId="252F67D5">
                      <wp:simplePos x="0" y="0"/>
                      <wp:positionH relativeFrom="margin">
                        <wp:posOffset>563880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3679F57B" w14:textId="77777777" w:rsidTr="00E6691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vAlign w:val="center"/>
                                      </w:tcPr>
                                      <w:p w14:paraId="18C77255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FCB37E9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46764" id="Text Box 17" o:spid="_x0000_s1029" type="#_x0000_t202" style="position:absolute;margin-left:44.4pt;margin-top:11.45pt;width:19.35pt;height:15.05pt;z-index:251662336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jD+7gEAAMADAAAOAAAAZHJzL2Uyb0RvYy54bWysU9tu2zAMfR+wfxD0vjhOm12MOEWXIsOA&#10;7gJ0/QBZlm1hsqhRSuzs60fJTrqtb8P0IFASechzSG1uxt6wo0KvwZY8Xyw5U1ZCrW1b8sdv+1dv&#10;OfNB2FoYsKrkJ+X5zfbli83gCrWCDkytkBGI9cXgSt6F4Ios87JTvfALcMrSYwPYi0BHbLMaxUDo&#10;vclWy+XrbACsHYJU3tPt3fTItwm/aZQMX5rGq8BMyam2kHZMexX3bLsRRYvCdVrOZYh/qKIX2lLS&#10;C9SdCIIdUD+D6rVE8NCEhYQ+g6bRUiUOxCZf/sXmoRNOJS4kjncXmfz/g5Wfjw/uK7IwvoeRGphI&#10;eHcP8rtnFnadsK26RYShU6KmxHmULBucL+bQKLUvfASphk9QU5PFIUACGhvsoyrEkxE6NeB0EV2N&#10;gUm6XF2v31yvOZP0lL/L86t1yiCKc7BDHz4o6Fk0So7U0wQujvc+xGJEcXaJuTwYXe+1MemAbbUz&#10;yI6C+r9Pa0b/w83Y6Gwhhk2I8SaxjMQmimGsRqbrkl9FiEi6gvpEtBGmsaJvQEYH+JOzgUaq5P7H&#10;QaDizHy0JF2cv7OBZ6M6G8JKCi154Gwyd2Ga04ND3XaEPDXHwi3J2+hE/amKuVwak6TIPNJxDn8/&#10;J6+nj7f9BQAA//8DAFBLAwQUAAYACAAAACEAKD6abN4AAAAIAQAADwAAAGRycy9kb3ducmV2Lnht&#10;bEyPwU7DMBBE70j8g7VIXBB1MGoJIU4FLdzKoaXqeRsvSUS8jmKnSf8e9wTH0Yxm3uTLybbiRL1v&#10;HGt4mCUgiEtnGq407L8+7lMQPiAbbB2ThjN5WBbXVzlmxo28pdMuVCKWsM9QQx1Cl0npy5os+pnr&#10;iKP37XqLIcq+kqbHMZbbVqokWUiLDceFGjta1VT+7AarYbHuh3HLq7v1/n2Dn12lDm/ng9a3N9Pr&#10;C4hAU/gLwwU/okMRmY5uYONFqyFNI3nQoNQziIuvnuYgjhrmjwnIIpf/DxS/AAAA//8DAFBLAQIt&#10;ABQABgAIAAAAIQC2gziS/gAAAOEBAAATAAAAAAAAAAAAAAAAAAAAAABbQ29udGVudF9UeXBlc10u&#10;eG1sUEsBAi0AFAAGAAgAAAAhADj9If/WAAAAlAEAAAsAAAAAAAAAAAAAAAAALwEAAF9yZWxzLy5y&#10;ZWxzUEsBAi0AFAAGAAgAAAAhAMnqMP7uAQAAwAMAAA4AAAAAAAAAAAAAAAAALgIAAGRycy9lMm9E&#10;b2MueG1sUEsBAi0AFAAGAAgAAAAhACg+mmzeAAAACAEAAA8AAAAAAAAAAAAAAAAASAQAAGRycy9k&#10;b3ducmV2LnhtbFBLBQYAAAAABAAEAPMAAABT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3679F57B" w14:textId="77777777" w:rsidTr="00E6691E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vAlign w:val="center"/>
                                </w:tcPr>
                                <w:p w14:paraId="18C77255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CB37E9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27FFCB79" w14:textId="77777777" w:rsidR="00A95FEE" w:rsidRPr="00A95FEE" w:rsidRDefault="00A95FEE" w:rsidP="00144E4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3360" behindDoc="0" locked="0" layoutInCell="1" allowOverlap="1" wp14:anchorId="26AF1DA3" wp14:editId="2710C617">
                      <wp:simplePos x="0" y="0"/>
                      <wp:positionH relativeFrom="margin">
                        <wp:posOffset>1431925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00FD9B71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001000DC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C40F547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F1DA3" id="Text Box 18" o:spid="_x0000_s1030" type="#_x0000_t202" style="position:absolute;margin-left:112.75pt;margin-top:11.45pt;width:19.35pt;height:15.05pt;z-index:251663360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WN7gEAAMADAAAOAAAAZHJzL2Uyb0RvYy54bWysU9uO0zAQfUfiHyy/0zSl5RI1XS1dFSEt&#10;C9LCBziOk1g4HjN2m5SvZ+w0XS5vCD9YY3vmzJwz4+3N2Bt2Uug12JLniyVnykqotW1L/vXL4cUb&#10;znwQthYGrCr5WXl+s3v+bDu4Qq2gA1MrZARifTG4knchuCLLvOxUL/wCnLL02AD2ItAR26xGMRB6&#10;b7LVcvkqGwBrhyCV93R7Nz3yXcJvGiXDp6bxKjBTcqotpB3TXsU9221F0aJwnZaXMsQ/VNELbSnp&#10;FepOBMGOqP+C6rVE8NCEhYQ+g6bRUiUOxCZf/sHmsRNOJS4kjndXmfz/g5UPp0f3GVkY38FIDUwk&#10;vLsH+c0zC/tO2FbdIsLQKVFT4jxKlg3OF5fQKLUvfASpho9QU5PFMUACGhvsoyrEkxE6NeB8FV2N&#10;gUm6XK03r9cbziQ95W/z/OUmZRDFHOzQh/cKehaNkiP1NIGL070PsRhRzC4xlwej64M2Jh2wrfYG&#10;2UlQ/w9pXdB/czM2OluIYRNivEksI7GJYhirkem65OsIEUlXUJ+JNsI0VvQNyOgAf3A20EiV3H8/&#10;ClScmQ+WpIvzNxs4G9VsCCsptOSBs8nch2lOjw512xHy1BwLtyRvoxP1pyou5dKYJEUuIx3n8Ndz&#10;8nr6eLufAAAA//8DAFBLAwQUAAYACAAAACEAdkhc694AAAAJAQAADwAAAGRycy9kb3ducmV2Lnht&#10;bEyPwU7DMAyG70i8Q2QkLoilBFpBaTrBBjc4bEw7e41pKxqnatK1e3uyE9xs+dPv7y+Ws+3EkQbf&#10;OtZwt0hAEFfOtFxr2H293z6C8AHZYOeYNJzIw7K8vCgwN27iDR23oRYxhH2OGpoQ+lxKXzVk0S9c&#10;Txxv326wGOI61NIMOMVw20mVJJm02HL80GBPq4aqn+1oNWTrYZw2vLpZ794+8LOv1f71tNf6+mp+&#10;eQYRaA5/MJz1ozqU0engRjZedBqUStOInocnEBFQ2YMCcdCQ3icgy0L+b1D+AgAA//8DAFBLAQIt&#10;ABQABgAIAAAAIQC2gziS/gAAAOEBAAATAAAAAAAAAAAAAAAAAAAAAABbQ29udGVudF9UeXBlc10u&#10;eG1sUEsBAi0AFAAGAAgAAAAhADj9If/WAAAAlAEAAAsAAAAAAAAAAAAAAAAALwEAAF9yZWxzLy5y&#10;ZWxzUEsBAi0AFAAGAAgAAAAhAJExFY3uAQAAwAMAAA4AAAAAAAAAAAAAAAAALgIAAGRycy9lMm9E&#10;b2MueG1sUEsBAi0AFAAGAAgAAAAhAHZIXOveAAAACQEAAA8AAAAAAAAAAAAAAAAASAQAAGRycy9k&#10;b3ducmV2LnhtbFBLBQYAAAAABAAEAPMAAABT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00FD9B7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01000DC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40F547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1B2DB8A0" w14:textId="77777777" w:rsidR="00A95FEE" w:rsidRPr="00A95FEE" w:rsidRDefault="00A95FEE" w:rsidP="00144E4C">
            <w:pPr>
              <w:tabs>
                <w:tab w:val="center" w:pos="1064"/>
                <w:tab w:val="left" w:pos="2340"/>
              </w:tabs>
              <w:spacing w:line="276" w:lineRule="auto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i/>
              </w:rPr>
              <w:tab/>
            </w:r>
            <w:r w:rsidRPr="00A95FEE">
              <w:rPr>
                <w:rFonts w:asciiTheme="minorHAnsi" w:eastAsia="Calibri" w:hAnsiTheme="minorHAnsi" w:cstheme="minorHAnsi"/>
                <w:b/>
              </w:rPr>
              <w:t>tak</w:t>
            </w:r>
            <w:r w:rsidRPr="00A95FEE">
              <w:rPr>
                <w:rFonts w:asciiTheme="minorHAnsi" w:eastAsia="Calibri" w:hAnsiTheme="minorHAnsi" w:cstheme="minorHAnsi"/>
                <w:i/>
              </w:rPr>
              <w:tab/>
            </w:r>
            <w:r w:rsidRPr="00A95FEE">
              <w:rPr>
                <w:rFonts w:asciiTheme="minorHAnsi" w:eastAsia="Calibri" w:hAnsiTheme="minorHAnsi" w:cstheme="minorHAnsi"/>
                <w:b/>
              </w:rPr>
              <w:t>nie</w:t>
            </w:r>
          </w:p>
        </w:tc>
      </w:tr>
      <w:tr w:rsidR="00A95FEE" w:rsidRPr="00A95FEE" w14:paraId="62C9C3FA" w14:textId="77777777" w:rsidTr="00144E4C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8105D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4. Pozostaje w relacji przedsiębiorstw/ podmiotów partnerskich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b/>
                <w:bCs/>
              </w:rPr>
              <w:endnoteReference w:id="3"/>
            </w:r>
            <w:r w:rsidRPr="00A95FEE">
              <w:rPr>
                <w:rFonts w:asciiTheme="minorHAnsi" w:eastAsia="Calibri" w:hAnsiTheme="minorHAnsi" w:cstheme="minorHAnsi"/>
                <w:b/>
                <w:bCs/>
              </w:rPr>
              <w:t xml:space="preserve"> z</w:t>
            </w:r>
            <w:r w:rsidRPr="00A95FEE">
              <w:rPr>
                <w:rFonts w:asciiTheme="minorHAnsi" w:eastAsia="Calibri" w:hAnsiTheme="minorHAnsi" w:cstheme="minorHAnsi"/>
              </w:rPr>
              <w:t>:</w:t>
            </w:r>
          </w:p>
          <w:p w14:paraId="5DB8A9E2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(podaj nazwy i wypełnij część A i B oddzielnie dla każdego przedsiębiorstwa/ podmiotu partnerskiego)</w:t>
            </w:r>
          </w:p>
          <w:p w14:paraId="105A24B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</w:p>
          <w:p w14:paraId="6D400DC5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 xml:space="preserve">w przypadku, gdy Beneficjent jest przedsiębiorcą nie pozostającym z żadnym innym przedsiębiorcą w stosunku partnerskim, należy wpisać – </w:t>
            </w:r>
            <w:r w:rsidRPr="00A95FEE">
              <w:rPr>
                <w:rFonts w:asciiTheme="minorHAnsi" w:eastAsia="Calibri" w:hAnsiTheme="minorHAnsi" w:cstheme="minorHAnsi"/>
                <w:b/>
                <w:iCs/>
              </w:rPr>
              <w:t>n</w:t>
            </w:r>
            <w:r w:rsidRPr="00A95FEE">
              <w:rPr>
                <w:rFonts w:asciiTheme="minorHAnsi" w:eastAsia="Calibri" w:hAnsiTheme="minorHAnsi" w:cstheme="minorHAnsi"/>
                <w:b/>
                <w:bCs/>
              </w:rPr>
              <w:t>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37B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1.</w:t>
            </w:r>
          </w:p>
          <w:p w14:paraId="0C2FA979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1B8544B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2.</w:t>
            </w:r>
          </w:p>
          <w:p w14:paraId="62A95447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15130C0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3.</w:t>
            </w:r>
          </w:p>
          <w:p w14:paraId="16C2038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2C0EEDD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4.</w:t>
            </w:r>
          </w:p>
          <w:p w14:paraId="53C85FF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4915C23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5.</w:t>
            </w:r>
          </w:p>
        </w:tc>
      </w:tr>
      <w:tr w:rsidR="00A95FEE" w:rsidRPr="00A95FEE" w14:paraId="15D69AFB" w14:textId="77777777" w:rsidTr="00144E4C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02688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5. Pozostaje w relacji przedsiębiorstw/ podmiotów powiązanych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b/>
                <w:bCs/>
              </w:rPr>
              <w:endnoteReference w:id="4"/>
            </w:r>
            <w:r w:rsidRPr="00A95FEE">
              <w:rPr>
                <w:rFonts w:asciiTheme="minorHAnsi" w:eastAsia="Calibri" w:hAnsiTheme="minorHAnsi" w:cstheme="minorHAnsi"/>
                <w:b/>
                <w:bCs/>
              </w:rPr>
              <w:t xml:space="preserve"> z</w:t>
            </w:r>
            <w:r w:rsidRPr="00A95FEE">
              <w:rPr>
                <w:rFonts w:asciiTheme="minorHAnsi" w:eastAsia="Calibri" w:hAnsiTheme="minorHAnsi" w:cstheme="minorHAnsi"/>
              </w:rPr>
              <w:t>:</w:t>
            </w:r>
          </w:p>
          <w:p w14:paraId="76833201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(podaj nazwy i wypełnij część A i C oddzielnie dla każdego przedsiębiorstwa/ podmiotu powiązanego)</w:t>
            </w:r>
          </w:p>
          <w:p w14:paraId="22224148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</w:p>
          <w:p w14:paraId="172F36C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i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 xml:space="preserve">w przypadku gdy Beneficjent jest przedsiębiorcą nie pozostającym z żadnym innym przedsiębiorcą w stosunku powiązania, należy wpisać – </w:t>
            </w:r>
            <w:r w:rsidRPr="00A95FEE">
              <w:rPr>
                <w:rFonts w:asciiTheme="minorHAnsi" w:eastAsia="Calibri" w:hAnsiTheme="minorHAnsi" w:cstheme="minorHAnsi"/>
                <w:b/>
                <w:bCs/>
                <w:i/>
              </w:rPr>
              <w:t>nie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59E7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1.</w:t>
            </w:r>
          </w:p>
          <w:p w14:paraId="50C396F5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7A831D00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2.</w:t>
            </w:r>
          </w:p>
          <w:p w14:paraId="12FC8DB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7DD4D9E0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3.</w:t>
            </w:r>
          </w:p>
          <w:p w14:paraId="69B75C0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3A51BFD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4.</w:t>
            </w:r>
          </w:p>
          <w:p w14:paraId="6D38C83B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366683A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5.</w:t>
            </w:r>
          </w:p>
        </w:tc>
      </w:tr>
      <w:tr w:rsidR="00A95FEE" w:rsidRPr="00A95FEE" w14:paraId="45B316B8" w14:textId="77777777" w:rsidTr="00144E4C">
        <w:trPr>
          <w:cantSplit/>
          <w:trHeight w:val="1791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450D2" w14:textId="77777777" w:rsidR="00A95FEE" w:rsidRPr="00A95FEE" w:rsidRDefault="00A95FEE" w:rsidP="00144E4C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Dane stosowane do określenia kategorii MŚP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b/>
                <w:bCs/>
              </w:rPr>
              <w:endnoteReference w:id="5"/>
            </w:r>
          </w:p>
          <w:p w14:paraId="719D669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6D5E7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95FEE">
              <w:rPr>
                <w:rFonts w:asciiTheme="minorHAnsi" w:hAnsiTheme="minorHAnsi" w:cstheme="minorHAnsi"/>
                <w:bCs/>
              </w:rPr>
              <w:t>w ostatnim okresie obrachunkowym</w:t>
            </w:r>
          </w:p>
          <w:p w14:paraId="6FF8C75F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57A27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95FEE">
              <w:rPr>
                <w:rFonts w:asciiTheme="minorHAnsi" w:hAnsiTheme="minorHAnsi" w:cstheme="minorHAnsi"/>
                <w:bCs/>
              </w:rPr>
              <w:t>w poprzednim okresie obrachunkowym</w:t>
            </w:r>
          </w:p>
          <w:p w14:paraId="0B2C00B7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1817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okresie obrachunkowym za drugi rok wstecz od ostatniego okresu obrachunkowego</w:t>
            </w:r>
          </w:p>
          <w:p w14:paraId="2DBCF942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</w:tr>
      <w:tr w:rsidR="00A95FEE" w:rsidRPr="00A95FEE" w14:paraId="3314B9F6" w14:textId="77777777" w:rsidTr="00144E4C">
        <w:trPr>
          <w:cantSplit/>
          <w:trHeight w:val="1170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B5E19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6. Wielkość zatrudnienia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b/>
                <w:bCs/>
              </w:rPr>
              <w:endnoteReference w:id="6"/>
            </w:r>
          </w:p>
          <w:p w14:paraId="51D5A2F9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0BDA05A7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46177DF5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7F2E1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D512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B7A3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130A4B16" w14:textId="77777777" w:rsidTr="00144E4C">
        <w:trPr>
          <w:cantSplit/>
          <w:trHeight w:val="1255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EF2BA" w14:textId="77777777" w:rsidR="00A95FEE" w:rsidRPr="00A95FEE" w:rsidRDefault="00A95FEE" w:rsidP="00144E4C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 xml:space="preserve">7. Obrót </w:t>
            </w:r>
            <w:r w:rsidRPr="00A95FEE">
              <w:rPr>
                <w:rFonts w:asciiTheme="minorHAnsi" w:eastAsia="Calibri" w:hAnsiTheme="minorHAnsi" w:cstheme="minorHAnsi"/>
              </w:rPr>
              <w:t xml:space="preserve">ze sprzedaży </w:t>
            </w:r>
            <w:r w:rsidRPr="00A95FEE">
              <w:rPr>
                <w:rFonts w:asciiTheme="minorHAnsi" w:eastAsia="Calibri" w:hAnsiTheme="minorHAnsi" w:cstheme="minorHAnsi"/>
                <w:b/>
                <w:bCs/>
              </w:rPr>
              <w:t>netto</w:t>
            </w:r>
            <w:r w:rsidRPr="00A95FEE">
              <w:rPr>
                <w:rFonts w:asciiTheme="minorHAnsi" w:eastAsia="Calibri" w:hAnsiTheme="minorHAnsi" w:cstheme="minorHAnsi"/>
                <w:i/>
                <w:iCs/>
              </w:rPr>
              <w:t>(w tys. EUR na koniec roku obrachunkowego)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iCs/>
              </w:rPr>
              <w:endnoteReference w:id="7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293AD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42881FFA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B3F8246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AA12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68696852" w14:textId="77777777" w:rsidTr="00144E4C">
        <w:trPr>
          <w:cantSplit/>
          <w:trHeight w:val="1246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F369B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8. Suma aktywów bilansu</w:t>
            </w:r>
          </w:p>
          <w:p w14:paraId="500E80D8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  <w:vertAlign w:val="superscript"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(w tys. EUR)</w:t>
            </w:r>
            <w:r w:rsidRPr="00A95FEE">
              <w:rPr>
                <w:rFonts w:asciiTheme="minorHAnsi" w:eastAsia="Calibri" w:hAnsiTheme="minorHAnsi" w:cstheme="minorHAnsi"/>
                <w:i/>
                <w:iCs/>
                <w:vertAlign w:val="superscript"/>
              </w:rPr>
              <w:t>VII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1C292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42424EA7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04D040E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778EC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D1BE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0BF7CE2B" w14:textId="77777777" w:rsidTr="00144E4C">
        <w:trPr>
          <w:cantSplit/>
          <w:trHeight w:val="1075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40D33" w14:textId="77777777" w:rsidR="00A95FEE" w:rsidRPr="00A95FEE" w:rsidRDefault="00A95FEE" w:rsidP="00144E4C">
            <w:pPr>
              <w:snapToGrid w:val="0"/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lastRenderedPageBreak/>
              <w:t xml:space="preserve">9. </w:t>
            </w:r>
            <w:r w:rsidRPr="00A95FEE">
              <w:rPr>
                <w:rFonts w:asciiTheme="minorHAnsi" w:eastAsia="Calibri" w:hAnsiTheme="minorHAnsi" w:cstheme="minorHAnsi"/>
                <w:b/>
              </w:rPr>
              <w:t>25% lub więcej kapitału lub praw głosu jest kontrolowane bezpośrednio lub pośrednio, wspólnie lub indywidualnie, przez  co najmniej jeden organ publiczny.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B173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7C86BA4C" w14:textId="77777777" w:rsidR="00A95FEE" w:rsidRPr="00A95FEE" w:rsidRDefault="00A95FEE" w:rsidP="00144E4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4384" behindDoc="0" locked="0" layoutInCell="1" allowOverlap="1" wp14:anchorId="498C2BF5" wp14:editId="217F3A69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2B3873C6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59A85E59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FBE2B94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C2BF5" id="Text Box 19" o:spid="_x0000_s1031" type="#_x0000_t202" style="position:absolute;margin-left:29.25pt;margin-top:11.45pt;width:19.35pt;height:15.05pt;z-index:25166438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7/Y7gEAAMADAAAOAAAAZHJzL2Uyb0RvYy54bWysU9uO0zAQfUfiHyy/0zRlyyVqulq6KkJa&#10;FqRdPsBxnMTC8Zix26R8PWOn6QL7hvCDNbZnzsw5M95cj71hR4Vegy15vlhypqyEWtu25N8e96/e&#10;ceaDsLUwYFXJT8rz6+3LF5vBFWoFHZhaISMQ64vBlbwLwRVZ5mWneuEX4JSlxwawF4GO2GY1ioHQ&#10;e5Otlss32QBYOwSpvKfb2+mRbxN+0ygZvjSNV4GZklNtIe2Y9iru2XYjihaF67Q8lyH+oYpeaEtJ&#10;L1C3Igh2QP0MqtcSwUMTFhL6DJpGS5U4EJt8+Rebh044lbiQON5dZPL/D1beHx/cV2Rh/AAjNTCR&#10;8O4O5HfPLOw6YVt1gwhDp0RNifMoWTY4X5xDo9S+8BGkGj5DTU0WhwAJaGywj6oQT0bo1IDTRXQ1&#10;BibpcnW1fnu15kzSU/4+z1+vUwZRzMEOffiooGfRKDlSTxO4ON75EIsRxewSc3kwut5rY9IB22pn&#10;kB0F9X+f1hn9Dzdjo7OFGDYhxpvEMhKbKIaxGpmuS54KjKQrqE9EG2EaK/oGZHSAPzkbaKRK7n8c&#10;BCrOzCdL0sX5mw2cjWo2hJUUWvLA2WTuwjSnB4e67Qh5ao6FG5K30Yn6UxXncmlMkiLnkY5z+Ps5&#10;eT19vO0vAAAA//8DAFBLAwQUAAYACAAAACEAnWFERNwAAAAHAQAADwAAAGRycy9kb3ducmV2Lnht&#10;bEyOy07DMBBF90j8gzVIbBB1MGpp0zgVtLAriz7UtRsPSUQ8jmKnSf+eYQXL+9C9J1uNrhEX7ELt&#10;ScPTJAGBVHhbU6nhePh4nIMI0ZA1jSfUcMUAq/z2JjOp9QPt8LKPpeARCqnRUMXYplKGokJnwsS3&#10;SJx9+c6ZyLIrpe3MwOOukSpJZtKZmvihMi2uKyy+973TMNt0/bCj9cPm+L41n22pTm/Xk9b3d+Pr&#10;EkTEMf6V4Ref0SFnprPvyQbRaJjOp9zUoNQCBOeLFwXizP5zAjLP5H/+/AcAAP//AwBQSwECLQAU&#10;AAYACAAAACEAtoM4kv4AAADhAQAAEwAAAAAAAAAAAAAAAAAAAAAAW0NvbnRlbnRfVHlwZXNdLnht&#10;bFBLAQItABQABgAIAAAAIQA4/SH/1gAAAJQBAAALAAAAAAAAAAAAAAAAAC8BAABfcmVscy8ucmVs&#10;c1BLAQItABQABgAIAAAAIQAiw7/Y7gEAAMADAAAOAAAAAAAAAAAAAAAAAC4CAABkcnMvZTJvRG9j&#10;LnhtbFBLAQItABQABgAIAAAAIQCdYURE3AAAAAcBAAAPAAAAAAAAAAAAAAAAAEgEAABkcnMvZG93&#10;bnJldi54bWxQSwUGAAAAAAQABADzAAAAU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2B3873C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9A85E59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BE2B94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57A5F895" w14:textId="77777777" w:rsidR="00A95FEE" w:rsidRPr="00A95FEE" w:rsidRDefault="00A95FEE" w:rsidP="00144E4C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5974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13FA6B25" w14:textId="77777777" w:rsidR="00A95FEE" w:rsidRPr="00A95FEE" w:rsidRDefault="00A95FEE" w:rsidP="00144E4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5408" behindDoc="0" locked="0" layoutInCell="1" allowOverlap="1" wp14:anchorId="28F090E8" wp14:editId="2FF3E80D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3E2ED99F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1D0E06FD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65F8E11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090E8" id="Text Box 20" o:spid="_x0000_s1032" type="#_x0000_t202" style="position:absolute;margin-left:27.7pt;margin-top:11.45pt;width:19.35pt;height:15.05pt;z-index:251665408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EAm7gEAAMADAAAOAAAAZHJzL2Uyb0RvYy54bWysU9uO0zAQfUfiHyy/0zRlu0DUdLV0VYS0&#10;XKRlP8BxnMTC8Zix26R8PWMn7QL7hvCDNbZnzsw5M97cjL1hR4Vegy15vlhypqyEWtu25I/f9q/e&#10;cuaDsLUwYFXJT8rzm+3LF5vBFWoFHZhaISMQ64vBlbwLwRVZ5mWneuEX4JSlxwawF4GO2GY1ioHQ&#10;e5OtlsvrbACsHYJU3tPt3fTItwm/aZQMX5rGq8BMyam2kHZMexX3bLsRRYvCdVrOZYh/qKIX2lLS&#10;C9SdCIIdUD+D6rVE8NCEhYQ+g6bRUiUOxCZf/sXmoRNOJS4kjncXmfz/g5Wfjw/uK7IwvoeRGphI&#10;eHcP8rtnFnadsK26RYShU6KmxHmULBucL+bQKLUvfASphk9QU5PFIUACGhvsoyrEkxE6NeB0EV2N&#10;gUm6XF2t31ytOZP0lL/L89frlEEU52CHPnxQ0LNolByppwlcHO99iMWI4uwSc3kwut5rY9IB22pn&#10;kB0F9X+f1oz+h5ux0dlCDJsQ401iGYlNFMNYjUzXJb+OEJF0BfWJaCNMY0XfgIwO8CdnA41Uyf2P&#10;g0DFmfloSbo4f2cDz0Z1NoSVFFrywNlk7sI0pweHuu0IeWqOhVuSt9GJ+lMVc7k0JkmReaTjHP5+&#10;Tl5PH2/7CwAA//8DAFBLAwQUAAYACAAAACEAOaGlut0AAAAHAQAADwAAAGRycy9kb3ducmV2Lnht&#10;bEyOzU7CQBSF9ya+w+SauDEypQKR2ilRkJ0uQML60hnbxs6dZmZKy9t7XeHy/OScL1+NthVn40Pj&#10;SMF0koAwVDrdUKXg8LV9fAYRIpLG1pFRcDEBVsXtTY6ZdgPtzHkfK8EjFDJUUMfYZVKGsjYWw8R1&#10;hjj7dt5iZOkrqT0OPG5bmSbJQlpsiB9q7My6NuXPvrcKFhvfDztaP2wO7x/42VXp8e1yVOr+bnx9&#10;ARHNGK9l+MNndCiY6eR60kG0CubzGTcVpOkSBOfL2RTEif2nBGSRy//8xS8AAAD//wMAUEsBAi0A&#10;FAAGAAgAAAAhALaDOJL+AAAA4QEAABMAAAAAAAAAAAAAAAAAAAAAAFtDb250ZW50X1R5cGVzXS54&#10;bWxQSwECLQAUAAYACAAAACEAOP0h/9YAAACUAQAACwAAAAAAAAAAAAAAAAAvAQAAX3JlbHMvLnJl&#10;bHNQSwECLQAUAAYACAAAACEA99RAJu4BAADAAwAADgAAAAAAAAAAAAAAAAAuAgAAZHJzL2Uyb0Rv&#10;Yy54bWxQSwECLQAUAAYACAAAACEAOaGlut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3E2ED99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0E06FD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5F8E11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08ED202B" w14:textId="77777777" w:rsidR="00A95FEE" w:rsidRPr="00A95FEE" w:rsidRDefault="00A95FEE" w:rsidP="00144E4C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</w:rPr>
              <w:t>nie</w:t>
            </w:r>
          </w:p>
        </w:tc>
      </w:tr>
      <w:tr w:rsidR="00A95FEE" w:rsidRPr="00A95FEE" w14:paraId="70597210" w14:textId="77777777" w:rsidTr="00144E4C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CF21B" w14:textId="77777777" w:rsidR="00A95FEE" w:rsidRPr="00A95FEE" w:rsidRDefault="00A95FEE" w:rsidP="00144E4C">
            <w:pPr>
              <w:snapToGrid w:val="0"/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 xml:space="preserve">10. </w:t>
            </w:r>
            <w:r w:rsidRPr="00A95FEE">
              <w:rPr>
                <w:rFonts w:asciiTheme="minorHAnsi" w:eastAsia="Calibri" w:hAnsiTheme="minorHAnsi" w:cstheme="minorHAnsi"/>
                <w:b/>
              </w:rPr>
              <w:t>Powyższa wartość 25% została osiągnięta lub przekroczona przez następujących inwestorów:</w:t>
            </w:r>
          </w:p>
          <w:p w14:paraId="51D0CF46" w14:textId="77777777" w:rsidR="00A95FEE" w:rsidRPr="00A95FEE" w:rsidRDefault="00A95FEE" w:rsidP="00144E4C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 xml:space="preserve">publiczne korporacje inwestycyjne, spółki </w:t>
            </w:r>
            <w:r w:rsidRPr="00A95FEE">
              <w:rPr>
                <w:rFonts w:asciiTheme="minorHAnsi" w:eastAsia="Calibri" w:hAnsiTheme="minorHAnsi" w:cstheme="minorHAnsi"/>
                <w:i/>
              </w:rPr>
              <w:t xml:space="preserve">venture </w:t>
            </w:r>
            <w:proofErr w:type="spellStart"/>
            <w:r w:rsidRPr="00A95FEE">
              <w:rPr>
                <w:rFonts w:asciiTheme="minorHAnsi" w:eastAsia="Calibri" w:hAnsiTheme="minorHAnsi" w:cstheme="minorHAnsi"/>
                <w:i/>
              </w:rPr>
              <w:t>capital</w:t>
            </w:r>
            <w:proofErr w:type="spellEnd"/>
            <w:r w:rsidRPr="00A95FEE">
              <w:rPr>
                <w:rFonts w:asciiTheme="minorHAnsi" w:eastAsia="Calibri" w:hAnsiTheme="minorHAnsi" w:cstheme="minorHAnsi"/>
              </w:rPr>
              <w:t xml:space="preserve">, osoby fizyczne lub grupy osób fizycznych prowadzące regularną działalność inwestycyjną w oparciu o </w:t>
            </w:r>
            <w:r w:rsidRPr="00A95FEE">
              <w:rPr>
                <w:rFonts w:asciiTheme="minorHAnsi" w:eastAsia="Calibri" w:hAnsiTheme="minorHAnsi" w:cstheme="minorHAnsi"/>
                <w:i/>
              </w:rPr>
              <w:t xml:space="preserve">venture </w:t>
            </w:r>
            <w:proofErr w:type="spellStart"/>
            <w:r w:rsidRPr="00A95FEE">
              <w:rPr>
                <w:rFonts w:asciiTheme="minorHAnsi" w:eastAsia="Calibri" w:hAnsiTheme="minorHAnsi" w:cstheme="minorHAnsi"/>
                <w:i/>
              </w:rPr>
              <w:t>capital</w:t>
            </w:r>
            <w:proofErr w:type="spellEnd"/>
            <w:r w:rsidRPr="00A95FEE">
              <w:rPr>
                <w:rFonts w:asciiTheme="minorHAnsi" w:eastAsia="Calibri" w:hAnsiTheme="minorHAnsi" w:cstheme="minorHAnsi"/>
              </w:rPr>
              <w:t>, które inwestują w firmy nienotowane na giełdzie (tzw. „anioły biznesu”), pod warunkiem, że całkowita kwota inwestycji tych inwestorów w jedno przedsiębiorstwo nie przekroczy 1 250 000 euro;</w:t>
            </w:r>
          </w:p>
          <w:p w14:paraId="52AC859F" w14:textId="77777777" w:rsidR="00A95FEE" w:rsidRPr="00A95FEE" w:rsidRDefault="00A95FEE" w:rsidP="00144E4C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uczelnie wyższe lub ośrodki badawcze nienastawione na zysk;</w:t>
            </w:r>
          </w:p>
          <w:p w14:paraId="3F8F12C2" w14:textId="77777777" w:rsidR="00A95FEE" w:rsidRPr="00A95FEE" w:rsidRDefault="00A95FEE" w:rsidP="00144E4C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inwestorzy instytucjonalni, w tym fundusze rozwoju regionalnego;</w:t>
            </w:r>
          </w:p>
          <w:p w14:paraId="6ECF68D3" w14:textId="77777777" w:rsidR="00A95FEE" w:rsidRPr="00A95FEE" w:rsidRDefault="00A95FEE" w:rsidP="00144E4C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niezależne władze lokalne z rocznym budżetem poniżej 10 milionów euro oraz liczbą mieszkańców poniżej 5 000</w:t>
            </w:r>
          </w:p>
          <w:p w14:paraId="25F56A61" w14:textId="77777777" w:rsidR="00A95FEE" w:rsidRPr="00A95FEE" w:rsidRDefault="00A95FEE" w:rsidP="00144E4C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u w:val="single"/>
              </w:rPr>
              <w:t>i podmioty te nie są powiązane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u w:val="single"/>
              </w:rPr>
              <w:endnoteReference w:id="8"/>
            </w:r>
            <w:r w:rsidRPr="00A95FEE">
              <w:rPr>
                <w:rFonts w:asciiTheme="minorHAnsi" w:eastAsia="Calibri" w:hAnsiTheme="minorHAnsi" w:cstheme="minorHAnsi"/>
                <w:u w:val="single"/>
              </w:rPr>
              <w:t xml:space="preserve">, </w:t>
            </w:r>
            <w:r w:rsidRPr="00A95FEE">
              <w:rPr>
                <w:rFonts w:asciiTheme="minorHAnsi" w:eastAsia="Calibri" w:hAnsiTheme="minorHAnsi" w:cstheme="minorHAnsi"/>
              </w:rPr>
              <w:t>indywidualnie lub wspólnie, z przedsiębiorstwem, w którym posiadają 25% lub więcej kapitału lub prawa głosu.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ECB4D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13CA2E6E" w14:textId="77777777" w:rsidR="00A95FEE" w:rsidRPr="00A95FEE" w:rsidRDefault="00A95FEE" w:rsidP="00144E4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6432" behindDoc="0" locked="0" layoutInCell="1" allowOverlap="1" wp14:anchorId="3B1A1769" wp14:editId="7300E511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099D07A3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5539130F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83A9BE1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A1769" id="Text Box 21" o:spid="_x0000_s1033" type="#_x0000_t202" style="position:absolute;margin-left:29.25pt;margin-top:11.45pt;width:19.35pt;height:15.05pt;z-index:251666432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pz7gEAAMADAAAOAAAAZHJzL2Uyb0RvYy54bWysU9uO0zAQfUfiHyy/0zRly0LUdLV0VYS0&#10;XKRlP8BxnMTC8Zix26R8PWMn7QL7hvCDNbZnzsw5M97cjL1hR4Vegy15vlhypqyEWtu25I/f9q/e&#10;cuaDsLUwYFXJT8rzm+3LF5vBFWoFHZhaISMQ64vBlbwLwRVZ5mWneuEX4JSlxwawF4GO2GY1ioHQ&#10;e5Otlss32QBYOwSpvKfbu+mRbxN+0ygZvjSNV4GZklNtIe2Y9iru2XYjihaF67ScyxD/UEUvtKWk&#10;F6g7EQQ7oH4G1WuJ4KEJCwl9Bk2jpUociE2+/IvNQyecSlxIHO8uMvn/Bys/Hx/cV2RhfA8jNTCR&#10;8O4e5HfPLOw6YVt1iwhDp0RNifMoWTY4X8yhUWpf+AhSDZ+gpiaLQ4AENDbYR1WIJyN0asDpIroa&#10;A5N0ubpaX1+tOZP0lL/L89frlEEU52CHPnxQ0LNolByppwlcHO99iMWI4uwSc3kwut5rY9IB22pn&#10;kB0F9X+f1oz+h5ux0dlCDJsQ401iGYlNFMNYjUzXJb+OEJF0BfWJaCNMY0XfgIwO8CdnA41Uyf2P&#10;g0DFmfloSbo4f2cDz0Z1NoSVFFrywNlk7sI0pweHuu0IeWqOhVuSt9GJ+lMVc7k0JkmReaTjHP5+&#10;Tl5PH2/7CwAA//8DAFBLAwQUAAYACAAAACEAnWFERNwAAAAHAQAADwAAAGRycy9kb3ducmV2Lnht&#10;bEyOy07DMBBF90j8gzVIbBB1MGpp0zgVtLAriz7UtRsPSUQ8jmKnSf+eYQXL+9C9J1uNrhEX7ELt&#10;ScPTJAGBVHhbU6nhePh4nIMI0ZA1jSfUcMUAq/z2JjOp9QPt8LKPpeARCqnRUMXYplKGokJnwsS3&#10;SJx9+c6ZyLIrpe3MwOOukSpJZtKZmvihMi2uKyy+973TMNt0/bCj9cPm+L41n22pTm/Xk9b3d+Pr&#10;EkTEMf6V4Ref0SFnprPvyQbRaJjOp9zUoNQCBOeLFwXizP5zAjLP5H/+/AcAAP//AwBQSwECLQAU&#10;AAYACAAAACEAtoM4kv4AAADhAQAAEwAAAAAAAAAAAAAAAAAAAAAAW0NvbnRlbnRfVHlwZXNdLnht&#10;bFBLAQItABQABgAIAAAAIQA4/SH/1gAAAJQBAAALAAAAAAAAAAAAAAAAAC8BAABfcmVscy8ucmVs&#10;c1BLAQItABQABgAIAAAAIQBEJupz7gEAAMADAAAOAAAAAAAAAAAAAAAAAC4CAABkcnMvZTJvRG9j&#10;LnhtbFBLAQItABQABgAIAAAAIQCdYURE3AAAAAcBAAAPAAAAAAAAAAAAAAAAAEgEAABkcnMvZG93&#10;bnJldi54bWxQSwUGAAAAAAQABADzAAAAU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099D07A3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539130F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3A9BE1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4E63E330" w14:textId="77777777" w:rsidR="00A95FEE" w:rsidRPr="00A95FEE" w:rsidRDefault="00A95FEE" w:rsidP="00144E4C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8F3D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14F6F918" w14:textId="77777777" w:rsidR="00A95FEE" w:rsidRPr="00A95FEE" w:rsidRDefault="00A95FEE" w:rsidP="00144E4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7456" behindDoc="0" locked="0" layoutInCell="1" allowOverlap="1" wp14:anchorId="0460B9C9" wp14:editId="0DC40A32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7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4C71C346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26ACC0EB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35D2E58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0B9C9" id="Text Box 22" o:spid="_x0000_s1034" type="#_x0000_t202" style="position:absolute;margin-left:27.7pt;margin-top:11.45pt;width:19.35pt;height:15.05pt;z-index:251667456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vA7gEAAMADAAAOAAAAZHJzL2Uyb0RvYy54bWysU9uO0zAQfUfiHyy/0zRlC0vUdLV0VYS0&#10;XKRdPsBxnMTC8Zix26R8PWOn6QL7hvCDNbZnzsw5M97cjL1hR4Vegy15vlhypqyEWtu25N8e96+u&#10;OfNB2FoYsKrkJ+X5zfbli83gCrWCDkytkBGI9cXgSt6F4Ios87JTvfALcMrSYwPYi0BHbLMaxUDo&#10;vclWy+WbbACsHYJU3tPt3fTItwm/aZQMX5rGq8BMyam2kHZMexX3bLsRRYvCdVqeyxD/UEUvtKWk&#10;F6g7EQQ7oH4G1WuJ4KEJCwl9Bk2jpUociE2+/IvNQyecSlxIHO8uMvn/Bys/Hx/cV2RhfA8jNTCR&#10;8O4e5HfPLOw6YVt1iwhDp0RNifMoWTY4X5xDo9S+8BGkGj5BTU0WhwAJaGywj6oQT0bo1IDTRXQ1&#10;BibpcnW1fnu15kzSU/4uz1+vUwZRzMEOffigoGfRKDlSTxO4ON77EIsRxewSc3kwut5rY9IB22pn&#10;kB0F9X+f1hn9Dzdjo7OFGDYhxpvEMhKbKIaxGpmuS34dISLpCuoT0UaYxoq+ARkd4E/OBhqpkvsf&#10;B4GKM/PRknRx/mYDZ6OaDWElhZY8cDaZuzDN6cGhbjtCnppj4ZbkbXSi/lTFuVwak6TIeaTjHP5+&#10;Tl5PH2/7CwAA//8DAFBLAwQUAAYACAAAACEAOaGlut0AAAAHAQAADwAAAGRycy9kb3ducmV2Lnht&#10;bEyOzU7CQBSF9ya+w+SauDEypQKR2ilRkJ0uQML60hnbxs6dZmZKy9t7XeHy/OScL1+NthVn40Pj&#10;SMF0koAwVDrdUKXg8LV9fAYRIpLG1pFRcDEBVsXtTY6ZdgPtzHkfK8EjFDJUUMfYZVKGsjYWw8R1&#10;hjj7dt5iZOkrqT0OPG5bmSbJQlpsiB9q7My6NuXPvrcKFhvfDztaP2wO7x/42VXp8e1yVOr+bnx9&#10;ARHNGK9l+MNndCiY6eR60kG0CubzGTcVpOkSBOfL2RTEif2nBGSRy//8xS8AAAD//wMAUEsBAi0A&#10;FAAGAAgAAAAhALaDOJL+AAAA4QEAABMAAAAAAAAAAAAAAAAAAAAAAFtDb250ZW50X1R5cGVzXS54&#10;bWxQSwECLQAUAAYACAAAACEAOP0h/9YAAACUAQAACwAAAAAAAAAAAAAAAAAvAQAAX3JlbHMvLnJl&#10;bHNQSwECLQAUAAYACAAAACEAR2ILwO4BAADAAwAADgAAAAAAAAAAAAAAAAAuAgAAZHJzL2Uyb0Rv&#10;Yy54bWxQSwECLQAUAAYACAAAACEAOaGlut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4C71C34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6ACC0EB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5D2E58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61BED0B4" w14:textId="77777777" w:rsidR="00A95FEE" w:rsidRPr="00A95FEE" w:rsidRDefault="00A95FEE" w:rsidP="00144E4C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</w:rPr>
              <w:t>nie</w:t>
            </w:r>
          </w:p>
        </w:tc>
      </w:tr>
      <w:tr w:rsidR="00A95FEE" w:rsidRPr="00A95FEE" w14:paraId="6FEE4A76" w14:textId="77777777" w:rsidTr="00144E4C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9C680" w14:textId="77777777" w:rsidR="00A95FEE" w:rsidRPr="00A95FEE" w:rsidRDefault="00A95FEE" w:rsidP="00144E4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napToGrid w:val="0"/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A95FEE">
              <w:rPr>
                <w:rFonts w:asciiTheme="minorHAnsi" w:hAnsiTheme="minorHAnsi" w:cstheme="minorHAnsi"/>
                <w:b/>
                <w:bCs/>
              </w:rPr>
              <w:t xml:space="preserve">11. </w:t>
            </w:r>
            <w:r w:rsidRPr="00A95FEE">
              <w:rPr>
                <w:rFonts w:asciiTheme="minorHAnsi" w:hAnsiTheme="minorHAnsi" w:cstheme="minorHAnsi"/>
                <w:b/>
                <w:color w:val="000000"/>
              </w:rPr>
              <w:t>Przedsiębiorstwa pozostające w związku</w:t>
            </w:r>
            <w:r w:rsidRPr="00A95FEE">
              <w:rPr>
                <w:rStyle w:val="Odwoanieprzypisukocowego"/>
                <w:rFonts w:asciiTheme="minorHAnsi" w:hAnsiTheme="minorHAnsi" w:cstheme="minorHAnsi"/>
                <w:b/>
                <w:color w:val="000000"/>
              </w:rPr>
              <w:endnoteReference w:id="9"/>
            </w:r>
            <w:r w:rsidRPr="00A95FEE">
              <w:rPr>
                <w:rFonts w:asciiTheme="minorHAnsi" w:hAnsiTheme="minorHAnsi" w:cstheme="minorHAnsi"/>
                <w:b/>
                <w:color w:val="000000"/>
              </w:rPr>
              <w:t>za pośrednictwem osoby fizycznej lub grupy osób fizycznych działających wspólnie prowadzą swoją działalność lub część działalności na tym samym rynku właściwym lub rynkach pokrewnych.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0EB8E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78194BE6" w14:textId="77777777" w:rsidR="00A95FEE" w:rsidRPr="00A95FEE" w:rsidRDefault="00A95FEE" w:rsidP="00144E4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8480" behindDoc="0" locked="0" layoutInCell="1" allowOverlap="1" wp14:anchorId="34C7E027" wp14:editId="72EF16A6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55505B26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51E83BF1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6C5AF67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7E027" id="Text Box 23" o:spid="_x0000_s1035" type="#_x0000_t202" style="position:absolute;margin-left:29.25pt;margin-top:11.45pt;width:19.35pt;height:15.05pt;z-index:251668480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KGV7gEAAMADAAAOAAAAZHJzL2Uyb0RvYy54bWysU9tu2zAMfR+wfxD0vjjOmm014hRdigwD&#10;ugvQ9QNkWbaFyaJGKbGzrx8lx+kub8X0IFASechzSG1uxt6wo0KvwZY8Xyw5U1ZCrW1b8sdv+1fv&#10;OPNB2FoYsKrkJ+X5zfbli83gCrWCDkytkBGI9cXgSt6F4Ios87JTvfALcMrSYwPYi0BHbLMaxUDo&#10;vclWy+WbbACsHYJU3tPt3fTItwm/aZQMX5rGq8BMyam2kHZMexX3bLsRRYvCdVqeyxDPqKIX2lLS&#10;C9SdCIIdUP8D1WuJ4KEJCwl9Bk2jpUociE2+/IvNQyecSlxIHO8uMvn/Bys/Hx/cV2RhfA8jNTCR&#10;8O4e5HfPLOw6YVt1iwhDp0RNifMoWTY4X5xDo9S+8BGkGj5BTU0WhwAJaGywj6oQT0bo1IDTRXQ1&#10;BibpcnW1fnu15kzSU36d56/XKYMo5mCHPnxQ0LNolByppwlcHO99iMWIYnaJuTwYXe+1MemAbbUz&#10;yI6C+r9P64z+h5ux0dlCDJsQ401iGYlNFMNYjUzXJb+OEJF0BfWJaCNMY0XfgIwO8CdnA41Uyf2P&#10;g0DFmfloSbo4f7OBs1HNhrCSQkseOJvMXZjm9OBQtx0hT82xcEvyNjpRf6riXC6NSVLkPNJxDn8/&#10;J6+nj7f9BQAA//8DAFBLAwQUAAYACAAAACEAnWFERNwAAAAHAQAADwAAAGRycy9kb3ducmV2Lnht&#10;bEyOy07DMBBF90j8gzVIbBB1MGpp0zgVtLAriz7UtRsPSUQ8jmKnSf+eYQXL+9C9J1uNrhEX7ELt&#10;ScPTJAGBVHhbU6nhePh4nIMI0ZA1jSfUcMUAq/z2JjOp9QPt8LKPpeARCqnRUMXYplKGokJnwsS3&#10;SJx9+c6ZyLIrpe3MwOOukSpJZtKZmvihMi2uKyy+973TMNt0/bCj9cPm+L41n22pTm/Xk9b3d+Pr&#10;EkTEMf6V4Ref0SFnprPvyQbRaJjOp9zUoNQCBOeLFwXizP5zAjLP5H/+/AcAAP//AwBQSwECLQAU&#10;AAYACAAAACEAtoM4kv4AAADhAQAAEwAAAAAAAAAAAAAAAAAAAAAAW0NvbnRlbnRfVHlwZXNdLnht&#10;bFBLAQItABQABgAIAAAAIQA4/SH/1gAAAJQBAAALAAAAAAAAAAAAAAAAAC8BAABfcmVscy8ucmVs&#10;c1BLAQItABQABgAIAAAAIQD0kKGV7gEAAMADAAAOAAAAAAAAAAAAAAAAAC4CAABkcnMvZTJvRG9j&#10;LnhtbFBLAQItABQABgAIAAAAIQCdYURE3AAAAAcBAAAPAAAAAAAAAAAAAAAAAEgEAABkcnMvZG93&#10;bnJldi54bWxQSwUGAAAAAAQABADzAAAAU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55505B2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1E83BF1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C5AF67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7D81A1EC" w14:textId="77777777" w:rsidR="00A95FEE" w:rsidRPr="00A95FEE" w:rsidRDefault="00A95FEE" w:rsidP="00144E4C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E62C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08E4278A" w14:textId="77777777" w:rsidR="00A95FEE" w:rsidRPr="00A95FEE" w:rsidRDefault="00A95FEE" w:rsidP="00144E4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9504" behindDoc="0" locked="0" layoutInCell="1" allowOverlap="1" wp14:anchorId="5944E061" wp14:editId="4260CFAA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1C6BF0FE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76725D23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08FBB0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4E061" id="Text Box 24" o:spid="_x0000_s1036" type="#_x0000_t202" style="position:absolute;margin-left:27.7pt;margin-top:11.45pt;width:19.35pt;height:15.05pt;z-index:25166950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JZ7gEAAMEDAAAOAAAAZHJzL2Uyb0RvYy54bWysU9uO0zAQfUfiHyy/0zRlyyVqulq6KkJa&#10;FqRdPsBxnMTC8Zix26R8PWOn6QL7hsiDNb7MmTlnTjbXY2/YUaHXYEueL5acKSuh1rYt+bfH/at3&#10;nPkgbC0MWFXyk/L8evvyxWZwhVpBB6ZWyAjE+mJwJe9CcEWWedmpXvgFOGXpsgHsRaAttlmNYiD0&#10;3mSr5fJNNgDWDkEq7+n0drrk24TfNEqGL03jVWCm5NRbSCumtYprtt2IokXhOi3PbYh/6KIX2lLR&#10;C9StCIIdUD+D6rVE8NCEhYQ+g6bRUiUOxCZf/sXmoRNOJS4kjncXmfz/g5X3xwf3FVkYP8BIA0wk&#10;vLsD+d0zC7tO2FbdIMLQKVFT4TxKlg3OF+fUKLUvfASphs9Q05DFIUACGhvsoyrEkxE6DeB0EV2N&#10;gUk6XF2t316tOZN0lb/P89frVEEUc7JDHz4q6FkMSo400wQujnc+xGZEMT+JtTwYXe+1MWmDbbUz&#10;yI6C5r9P3xn9j2fGxscWYtqEGE8Sy0hsohjGamS6pi6TbSLrCuoT8UaYfEX/AQUd4E/OBvJUyf2P&#10;g0DFmflkSbtowDnAOajmQFhJqSUPnE3hLkxGPTjUbUfI03Qs3JC+jU7cn7o490s+SZKcPR2N+Ps+&#10;vXr687a/AAAA//8DAFBLAwQUAAYACAAAACEAOaGlut0AAAAHAQAADwAAAGRycy9kb3ducmV2Lnht&#10;bEyOzU7CQBSF9ya+w+SauDEypQKR2ilRkJ0uQML60hnbxs6dZmZKy9t7XeHy/OScL1+NthVn40Pj&#10;SMF0koAwVDrdUKXg8LV9fAYRIpLG1pFRcDEBVsXtTY6ZdgPtzHkfK8EjFDJUUMfYZVKGsjYWw8R1&#10;hjj7dt5iZOkrqT0OPG5bmSbJQlpsiB9q7My6NuXPvrcKFhvfDztaP2wO7x/42VXp8e1yVOr+bnx9&#10;ARHNGK9l+MNndCiY6eR60kG0CubzGTcVpOkSBOfL2RTEif2nBGSRy//8xS8AAAD//wMAUEsBAi0A&#10;FAAGAAgAAAAhALaDOJL+AAAA4QEAABMAAAAAAAAAAAAAAAAAAAAAAFtDb250ZW50X1R5cGVzXS54&#10;bWxQSwECLQAUAAYACAAAACEAOP0h/9YAAACUAQAACwAAAAAAAAAAAAAAAAAvAQAAX3JlbHMvLnJl&#10;bHNQSwECLQAUAAYACAAAACEAqLuCWe4BAADBAwAADgAAAAAAAAAAAAAAAAAuAgAAZHJzL2Uyb0Rv&#10;Yy54bWxQSwECLQAUAAYACAAAACEAOaGlut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1C6BF0F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6725D23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08FBB0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33CD8EDC" w14:textId="77777777" w:rsidR="00A95FEE" w:rsidRPr="00A95FEE" w:rsidRDefault="00A95FEE" w:rsidP="00144E4C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</w:rPr>
              <w:t>nie</w:t>
            </w:r>
          </w:p>
        </w:tc>
      </w:tr>
    </w:tbl>
    <w:p w14:paraId="23AB8815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069040CF" w14:textId="77777777" w:rsidR="00A95FEE" w:rsidRPr="00A95FEE" w:rsidRDefault="00A95FEE" w:rsidP="00A95FEE">
      <w:pPr>
        <w:tabs>
          <w:tab w:val="right" w:pos="9072"/>
        </w:tabs>
        <w:spacing w:line="276" w:lineRule="auto"/>
        <w:rPr>
          <w:rFonts w:asciiTheme="minorHAnsi" w:hAnsiTheme="minorHAnsi" w:cstheme="minorHAnsi"/>
        </w:rPr>
      </w:pPr>
    </w:p>
    <w:p w14:paraId="6712FAFF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087299B1" w14:textId="77777777" w:rsidR="00A95FEE" w:rsidRPr="00F35B0A" w:rsidRDefault="00A95FEE" w:rsidP="00A95FEE">
      <w:pPr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…………………………………………</w:t>
      </w:r>
    </w:p>
    <w:p w14:paraId="2F7EC9D5" w14:textId="77777777" w:rsidR="00A95FEE" w:rsidRPr="00F35B0A" w:rsidRDefault="00A95FEE" w:rsidP="00A95FEE">
      <w:pPr>
        <w:tabs>
          <w:tab w:val="center" w:pos="4395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</w:rPr>
        <w:t xml:space="preserve">data i czytelny </w:t>
      </w:r>
      <w:r w:rsidRPr="00F35B0A">
        <w:rPr>
          <w:rFonts w:asciiTheme="minorHAnsi" w:hAnsiTheme="minorHAnsi" w:cstheme="minorHAnsi"/>
          <w:i/>
        </w:rPr>
        <w:t>podpis</w:t>
      </w:r>
      <w:r>
        <w:rPr>
          <w:rStyle w:val="Odwoanieprzypisudolnego"/>
          <w:rFonts w:asciiTheme="minorHAnsi" w:hAnsiTheme="minorHAnsi" w:cstheme="minorHAnsi"/>
          <w:i/>
        </w:rPr>
        <w:footnoteReference w:id="2"/>
      </w:r>
      <w:r w:rsidRPr="00F35B0A">
        <w:rPr>
          <w:rFonts w:asciiTheme="minorHAnsi" w:hAnsiTheme="minorHAnsi" w:cstheme="minorHAnsi"/>
          <w:i/>
        </w:rPr>
        <w:t xml:space="preserve"> osoby upoważnionej</w:t>
      </w:r>
    </w:p>
    <w:p w14:paraId="2E11C280" w14:textId="77777777" w:rsidR="00A95FEE" w:rsidRPr="00F35B0A" w:rsidRDefault="00A95FEE" w:rsidP="00A95FEE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do reprezentowania Beneficjenta)</w:t>
      </w:r>
    </w:p>
    <w:p w14:paraId="0CC027A9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64E91240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5C6E1FBA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95FEE">
        <w:rPr>
          <w:rFonts w:asciiTheme="minorHAnsi" w:hAnsiTheme="minorHAnsi" w:cstheme="minorHAnsi"/>
          <w:b/>
          <w:bCs/>
        </w:rPr>
        <w:t>Część A do oświadczenia o statusie przedsiębiorcy – dane Beneficjenta pozostającego w związku przedsiębiorstw/podmiotów partnerskich lub powiązanych</w:t>
      </w:r>
    </w:p>
    <w:p w14:paraId="07C413CA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0837F178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tbl>
      <w:tblPr>
        <w:tblW w:w="924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9"/>
        <w:gridCol w:w="1701"/>
        <w:gridCol w:w="1770"/>
        <w:gridCol w:w="1792"/>
      </w:tblGrid>
      <w:tr w:rsidR="00A95FEE" w:rsidRPr="00A95FEE" w14:paraId="7F8A1A8B" w14:textId="77777777" w:rsidTr="00144E4C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E33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Beneficjent</w:t>
            </w:r>
          </w:p>
          <w:p w14:paraId="15BFF0EB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605D4B01" w14:textId="77777777" w:rsidTr="00144E4C">
        <w:trPr>
          <w:cantSplit/>
          <w:trHeight w:val="171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94905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Dane stosowane do określenia kategorii MŚP</w:t>
            </w:r>
          </w:p>
          <w:p w14:paraId="7AE32ED6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88C8D7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ostatnim okresie obrachunkowym</w:t>
            </w:r>
          </w:p>
          <w:p w14:paraId="328DDF1C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50A85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poprzednim okresie obrachunkowym</w:t>
            </w:r>
          </w:p>
          <w:p w14:paraId="47613F85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BBC9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okresie obrachunkowym za drugi rok wstecz od ostatniego okresu obrachunkowego</w:t>
            </w:r>
          </w:p>
          <w:p w14:paraId="2E07127F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</w:t>
            </w:r>
          </w:p>
        </w:tc>
      </w:tr>
      <w:tr w:rsidR="00A95FEE" w:rsidRPr="00A95FEE" w14:paraId="7904D897" w14:textId="77777777" w:rsidTr="00144E4C">
        <w:trPr>
          <w:cantSplit/>
          <w:trHeight w:val="93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36064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6065E645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Wielkość zatrudnienia</w:t>
            </w:r>
          </w:p>
          <w:p w14:paraId="403FCE57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6ADBC14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3EE83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4531BFFA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EAFFD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02D25268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1CEC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54526BF7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533A7FEC" w14:textId="77777777" w:rsidTr="00144E4C">
        <w:trPr>
          <w:cantSplit/>
          <w:trHeight w:val="1255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60E58" w14:textId="77777777" w:rsidR="00A95FEE" w:rsidRPr="00A95FEE" w:rsidRDefault="00A95FEE" w:rsidP="00144E4C">
            <w:pPr>
              <w:snapToGrid w:val="0"/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 xml:space="preserve">Obrót </w:t>
            </w:r>
            <w:r w:rsidRPr="00A95FEE">
              <w:rPr>
                <w:rFonts w:asciiTheme="minorHAnsi" w:eastAsia="Calibri" w:hAnsiTheme="minorHAnsi" w:cstheme="minorHAnsi"/>
              </w:rPr>
              <w:t xml:space="preserve">ze sprzedaży </w:t>
            </w:r>
            <w:r w:rsidRPr="00A95FEE">
              <w:rPr>
                <w:rFonts w:asciiTheme="minorHAnsi" w:eastAsia="Calibri" w:hAnsiTheme="minorHAnsi" w:cstheme="minorHAnsi"/>
                <w:b/>
                <w:bCs/>
              </w:rPr>
              <w:t>netto</w:t>
            </w:r>
            <w:r w:rsidRPr="00A95FEE">
              <w:rPr>
                <w:rFonts w:asciiTheme="minorHAnsi" w:eastAsia="Calibri" w:hAnsiTheme="minorHAnsi" w:cstheme="minorHAnsi"/>
              </w:rPr>
              <w:t xml:space="preserve"> (w tys. EUR na koniec roku obrachunkowego)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1189C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7C6A2648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BA40D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3EFE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4B0C29C3" w14:textId="77777777" w:rsidTr="00144E4C">
        <w:trPr>
          <w:cantSplit/>
          <w:trHeight w:val="1246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A5EEC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Suma aktywów bilansu</w:t>
            </w:r>
            <w:r w:rsidRPr="00A95FEE">
              <w:rPr>
                <w:rFonts w:asciiTheme="minorHAnsi" w:eastAsia="Calibri" w:hAnsiTheme="minorHAnsi" w:cstheme="minorHAnsi"/>
              </w:rPr>
              <w:t xml:space="preserve"> (w tys. EUR)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84392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19B52EF4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56D7044E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D10FC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5590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2CAAFD61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36C72D0F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1218627B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50349836" w14:textId="77777777" w:rsidR="00A95FEE" w:rsidRDefault="00A95FEE" w:rsidP="00A95FEE">
      <w:pPr>
        <w:spacing w:line="276" w:lineRule="auto"/>
        <w:jc w:val="center"/>
        <w:rPr>
          <w:rFonts w:asciiTheme="minorHAnsi" w:hAnsiTheme="minorHAnsi" w:cstheme="minorHAnsi"/>
          <w:i/>
        </w:rPr>
      </w:pPr>
    </w:p>
    <w:p w14:paraId="3D8B101B" w14:textId="77777777" w:rsidR="00A95FEE" w:rsidRPr="00F35B0A" w:rsidRDefault="00A95FEE" w:rsidP="00A95FEE">
      <w:pPr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…………………………………………</w:t>
      </w:r>
    </w:p>
    <w:p w14:paraId="1AF5A9F6" w14:textId="77777777" w:rsidR="00A95FEE" w:rsidRPr="00F35B0A" w:rsidRDefault="00A95FEE" w:rsidP="00A95FEE">
      <w:pPr>
        <w:tabs>
          <w:tab w:val="center" w:pos="4395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lastRenderedPageBreak/>
        <w:t>(</w:t>
      </w:r>
      <w:r>
        <w:rPr>
          <w:rFonts w:asciiTheme="minorHAnsi" w:hAnsiTheme="minorHAnsi" w:cstheme="minorHAnsi"/>
          <w:i/>
        </w:rPr>
        <w:t xml:space="preserve">data i czytelny </w:t>
      </w:r>
      <w:r w:rsidRPr="00F35B0A">
        <w:rPr>
          <w:rFonts w:asciiTheme="minorHAnsi" w:hAnsiTheme="minorHAnsi" w:cstheme="minorHAnsi"/>
          <w:i/>
        </w:rPr>
        <w:t>podpis</w:t>
      </w:r>
      <w:r>
        <w:rPr>
          <w:rStyle w:val="Odwoanieprzypisudolnego"/>
          <w:rFonts w:asciiTheme="minorHAnsi" w:hAnsiTheme="minorHAnsi" w:cstheme="minorHAnsi"/>
          <w:i/>
        </w:rPr>
        <w:footnoteReference w:id="3"/>
      </w:r>
      <w:r w:rsidRPr="00F35B0A">
        <w:rPr>
          <w:rFonts w:asciiTheme="minorHAnsi" w:hAnsiTheme="minorHAnsi" w:cstheme="minorHAnsi"/>
          <w:i/>
        </w:rPr>
        <w:t xml:space="preserve"> osoby upoważnionej</w:t>
      </w:r>
    </w:p>
    <w:p w14:paraId="5D860726" w14:textId="77777777" w:rsidR="00A95FEE" w:rsidRPr="00F35B0A" w:rsidRDefault="00A95FEE" w:rsidP="00A95FEE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do reprezentowania Beneficjenta)</w:t>
      </w:r>
    </w:p>
    <w:p w14:paraId="23F3E041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DEEF640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95FEE">
        <w:rPr>
          <w:rFonts w:asciiTheme="minorHAnsi" w:hAnsiTheme="minorHAnsi" w:cstheme="minorHAnsi"/>
          <w:b/>
          <w:bCs/>
        </w:rPr>
        <w:t>Część B do oświadczenia o statusie przedsiębiorcy – przedsiębiorstwa/podmioty partnerskie</w:t>
      </w:r>
    </w:p>
    <w:p w14:paraId="3369F0E2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024ADCB5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620"/>
        <w:gridCol w:w="1620"/>
        <w:gridCol w:w="1792"/>
      </w:tblGrid>
      <w:tr w:rsidR="00A95FEE" w:rsidRPr="00A95FEE" w14:paraId="1A950273" w14:textId="77777777" w:rsidTr="00144E4C">
        <w:trPr>
          <w:cantSplit/>
          <w:trHeight w:val="40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ADA0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Przedsiębiorstwo/ podmiot partnerski</w:t>
            </w:r>
          </w:p>
          <w:p w14:paraId="146E8A81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(nazwa i status prawny)</w:t>
            </w:r>
          </w:p>
          <w:p w14:paraId="6FC423E2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(NIP, REGON)</w:t>
            </w:r>
          </w:p>
          <w:p w14:paraId="52A18C6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6D905C74" w14:textId="77777777" w:rsidTr="00144E4C">
        <w:trPr>
          <w:cantSplit/>
          <w:trHeight w:val="34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A8E0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Data rozpoczęcia działalności</w:t>
            </w:r>
          </w:p>
          <w:p w14:paraId="45DA94E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A95FEE" w:rsidRPr="00A95FEE" w14:paraId="091E0E54" w14:textId="77777777" w:rsidTr="00144E4C">
        <w:trPr>
          <w:cantSplit/>
          <w:trHeight w:val="34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7C0DB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 xml:space="preserve">Udział w kapitale lub prawie głosu </w:t>
            </w:r>
          </w:p>
          <w:p w14:paraId="33EE6EF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(w procentach)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F384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Cs/>
              </w:rPr>
            </w:pPr>
          </w:p>
          <w:p w14:paraId="6D9F08B6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A95FEE" w:rsidRPr="00A95FEE" w14:paraId="780F1663" w14:textId="77777777" w:rsidTr="00144E4C">
        <w:trPr>
          <w:cantSplit/>
          <w:trHeight w:val="181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868AE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Dane stosowane do określenia kategorii MŚP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4D5F3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ostatnim okresie obrachunkowym</w:t>
            </w:r>
          </w:p>
          <w:p w14:paraId="1D406C9F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3E315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95FEE">
              <w:rPr>
                <w:rFonts w:asciiTheme="minorHAnsi" w:hAnsiTheme="minorHAnsi" w:cstheme="minorHAnsi"/>
                <w:bCs/>
              </w:rPr>
              <w:t>w poprzednim okresie obrachunkowym</w:t>
            </w:r>
          </w:p>
          <w:p w14:paraId="037B8160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EE87D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okresie obrachunkowym za drugi rok wstecz od ostatniego okresu obrachunkowego</w:t>
            </w:r>
          </w:p>
          <w:p w14:paraId="20C9C81F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</w:tr>
      <w:tr w:rsidR="00A95FEE" w:rsidRPr="00A95FEE" w14:paraId="039EE0F7" w14:textId="77777777" w:rsidTr="00144E4C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ADEF4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Wielkość zatrudnienia</w:t>
            </w:r>
          </w:p>
          <w:p w14:paraId="68A834BE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17FC51D7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C5F66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4B209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BEE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6807F5F3" w14:textId="77777777" w:rsidTr="00144E4C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921ED" w14:textId="77777777" w:rsidR="00A95FEE" w:rsidRPr="00A95FEE" w:rsidRDefault="00A95FEE" w:rsidP="00144E4C">
            <w:pPr>
              <w:snapToGrid w:val="0"/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lastRenderedPageBreak/>
              <w:t xml:space="preserve">Obrót </w:t>
            </w:r>
            <w:r w:rsidRPr="00A95FEE">
              <w:rPr>
                <w:rFonts w:asciiTheme="minorHAnsi" w:eastAsia="Calibri" w:hAnsiTheme="minorHAnsi" w:cstheme="minorHAnsi"/>
              </w:rPr>
              <w:t xml:space="preserve">ze sprzedaży </w:t>
            </w:r>
            <w:r w:rsidRPr="00A95FEE">
              <w:rPr>
                <w:rFonts w:asciiTheme="minorHAnsi" w:eastAsia="Calibri" w:hAnsiTheme="minorHAnsi" w:cstheme="minorHAnsi"/>
                <w:b/>
                <w:bCs/>
              </w:rPr>
              <w:t>netto</w:t>
            </w:r>
            <w:r w:rsidRPr="00A95FEE">
              <w:rPr>
                <w:rFonts w:asciiTheme="minorHAnsi" w:eastAsia="Calibri" w:hAnsiTheme="minorHAnsi" w:cstheme="minorHAnsi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72B6F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081A0CDB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6A6BF021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49E81DE2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68CF3ADF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59B2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396F6FD8" w14:textId="77777777" w:rsidTr="00144E4C">
        <w:trPr>
          <w:cantSplit/>
          <w:trHeight w:val="1513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367E3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Suma aktywów bilansu</w:t>
            </w:r>
            <w:r w:rsidRPr="00A95FEE">
              <w:rPr>
                <w:rFonts w:asciiTheme="minorHAnsi" w:eastAsia="Calibri" w:hAnsiTheme="minorHAnsi" w:cstheme="minorHAnsi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52591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055EE4B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24786346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52968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3E5E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03228731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5EA90E7C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169D80EB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42BE4248" w14:textId="77777777" w:rsidR="00A95FEE" w:rsidRPr="00F35B0A" w:rsidRDefault="00A95FEE" w:rsidP="00A95FEE">
      <w:pPr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…………………………………………</w:t>
      </w:r>
    </w:p>
    <w:p w14:paraId="18018D5D" w14:textId="77777777" w:rsidR="00A95FEE" w:rsidRPr="00F35B0A" w:rsidRDefault="00A95FEE" w:rsidP="00A95FEE">
      <w:pPr>
        <w:tabs>
          <w:tab w:val="center" w:pos="4395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</w:rPr>
        <w:t xml:space="preserve">data i czytelny </w:t>
      </w:r>
      <w:r w:rsidRPr="00F35B0A">
        <w:rPr>
          <w:rFonts w:asciiTheme="minorHAnsi" w:hAnsiTheme="minorHAnsi" w:cstheme="minorHAnsi"/>
          <w:i/>
        </w:rPr>
        <w:t>podpis</w:t>
      </w:r>
      <w:r>
        <w:rPr>
          <w:rStyle w:val="Odwoanieprzypisudolnego"/>
          <w:rFonts w:asciiTheme="minorHAnsi" w:hAnsiTheme="minorHAnsi" w:cstheme="minorHAnsi"/>
          <w:i/>
        </w:rPr>
        <w:footnoteReference w:id="4"/>
      </w:r>
      <w:r w:rsidRPr="00F35B0A">
        <w:rPr>
          <w:rFonts w:asciiTheme="minorHAnsi" w:hAnsiTheme="minorHAnsi" w:cstheme="minorHAnsi"/>
          <w:i/>
        </w:rPr>
        <w:t xml:space="preserve"> osoby upoważnionej</w:t>
      </w:r>
    </w:p>
    <w:p w14:paraId="0E98EE06" w14:textId="77777777" w:rsidR="00A95FEE" w:rsidRPr="00F35B0A" w:rsidRDefault="00A95FEE" w:rsidP="00A95FEE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do reprezentowania Beneficjenta)</w:t>
      </w:r>
    </w:p>
    <w:p w14:paraId="627CB8B6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65C71B65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681346CC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95FEE">
        <w:rPr>
          <w:rFonts w:asciiTheme="minorHAnsi" w:hAnsiTheme="minorHAnsi" w:cstheme="minorHAnsi"/>
          <w:b/>
          <w:bCs/>
        </w:rPr>
        <w:t>Część C do oświadczenia o statusie przedsiębiorcy – przedsiębiorstwa/podmioty powiązane</w:t>
      </w:r>
    </w:p>
    <w:p w14:paraId="468FF333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1B71C55E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800"/>
        <w:gridCol w:w="1620"/>
        <w:gridCol w:w="1793"/>
      </w:tblGrid>
      <w:tr w:rsidR="00A95FEE" w:rsidRPr="00A95FEE" w14:paraId="44CDFECA" w14:textId="77777777" w:rsidTr="00144E4C">
        <w:trPr>
          <w:cantSplit/>
          <w:trHeight w:val="45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78D1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Przedsiębiorstwo/ podmiot powiązany</w:t>
            </w:r>
          </w:p>
          <w:p w14:paraId="7800E9A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(nazwa i status prawny)</w:t>
            </w:r>
          </w:p>
          <w:p w14:paraId="5611868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(NIP, REGON)</w:t>
            </w:r>
          </w:p>
          <w:p w14:paraId="79622262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54E086B6" w14:textId="77777777" w:rsidTr="00144E4C">
        <w:trPr>
          <w:cantSplit/>
          <w:trHeight w:val="30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6885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Data rozpoczęcia działalności</w:t>
            </w:r>
          </w:p>
          <w:p w14:paraId="7D1A87A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7DD44ED0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A95FEE" w:rsidRPr="00A95FEE" w14:paraId="1729F61C" w14:textId="77777777" w:rsidTr="00144E4C">
        <w:trPr>
          <w:cantSplit/>
          <w:trHeight w:val="30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CC56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Udział w kapitale lub prawie głosu</w:t>
            </w:r>
          </w:p>
          <w:p w14:paraId="4D4E506B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(w procentach)</w:t>
            </w:r>
          </w:p>
          <w:p w14:paraId="506FFBB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7317F244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1EA6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7DC2C18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3388838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A95FEE" w:rsidRPr="00A95FEE" w14:paraId="726605E1" w14:textId="77777777" w:rsidTr="00144E4C">
        <w:trPr>
          <w:cantSplit/>
          <w:trHeight w:val="61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34885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Dane stosowane do określenia kategorii MŚP</w:t>
            </w:r>
          </w:p>
          <w:p w14:paraId="2791E092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22611B1B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99B07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ostatnim okresie obrachunkowym</w:t>
            </w:r>
          </w:p>
          <w:p w14:paraId="429D0235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A7A9C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poprzednim okresie obrachunkowym</w:t>
            </w:r>
          </w:p>
          <w:p w14:paraId="3BEE6480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25452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okresie obrachunkowym za drugi rok wstecz od ostatniego okresu obrachunkowego</w:t>
            </w:r>
          </w:p>
          <w:p w14:paraId="5FB9B51D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</w:tr>
      <w:tr w:rsidR="00A95FEE" w:rsidRPr="00A95FEE" w14:paraId="653728F4" w14:textId="77777777" w:rsidTr="00144E4C">
        <w:trPr>
          <w:cantSplit/>
          <w:trHeight w:val="88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C7B9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Wielkość zatrudnienia</w:t>
            </w:r>
          </w:p>
          <w:p w14:paraId="471EAE51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7F123E6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1D61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FA30C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EA16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02733E5E" w14:textId="77777777" w:rsidTr="00144E4C">
        <w:trPr>
          <w:cantSplit/>
          <w:trHeight w:val="1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B061D" w14:textId="77777777" w:rsidR="00A95FEE" w:rsidRPr="00A95FEE" w:rsidRDefault="00A95FEE" w:rsidP="00144E4C">
            <w:pPr>
              <w:snapToGrid w:val="0"/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 xml:space="preserve">Obrót </w:t>
            </w:r>
            <w:r w:rsidRPr="00A95FEE">
              <w:rPr>
                <w:rFonts w:asciiTheme="minorHAnsi" w:eastAsia="Calibri" w:hAnsiTheme="minorHAnsi" w:cstheme="minorHAnsi"/>
              </w:rPr>
              <w:t xml:space="preserve">ze sprzedaży </w:t>
            </w:r>
            <w:r w:rsidRPr="00A95FEE">
              <w:rPr>
                <w:rFonts w:asciiTheme="minorHAnsi" w:eastAsia="Calibri" w:hAnsiTheme="minorHAnsi" w:cstheme="minorHAnsi"/>
                <w:b/>
                <w:bCs/>
              </w:rPr>
              <w:t>netto</w:t>
            </w:r>
            <w:r w:rsidRPr="00A95FEE">
              <w:rPr>
                <w:rFonts w:asciiTheme="minorHAnsi" w:eastAsia="Calibri" w:hAnsiTheme="minorHAnsi" w:cstheme="minorHAnsi"/>
              </w:rPr>
              <w:t xml:space="preserve"> (w tys. EUR na koniec roku obrachunkowego)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64878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69671DC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33EF2521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2CC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71571772" w14:textId="77777777" w:rsidTr="00144E4C">
        <w:trPr>
          <w:cantSplit/>
          <w:trHeight w:val="1042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C4EB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Suma aktywów bilansu</w:t>
            </w:r>
            <w:r w:rsidRPr="00A95FEE">
              <w:rPr>
                <w:rFonts w:asciiTheme="minorHAnsi" w:eastAsia="Calibri" w:hAnsiTheme="minorHAnsi" w:cstheme="minorHAnsi"/>
              </w:rPr>
              <w:t xml:space="preserve"> (w tys. EUR)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5005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767B51D0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E7F96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9468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352B5D10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5B9DF0F9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55326935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62A3FC91" w14:textId="77777777" w:rsidR="00A95FEE" w:rsidRPr="00F35B0A" w:rsidRDefault="00A95FEE" w:rsidP="00A95FEE">
      <w:pPr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…………………………………………</w:t>
      </w:r>
    </w:p>
    <w:p w14:paraId="481D20F7" w14:textId="77777777" w:rsidR="00A95FEE" w:rsidRPr="00F35B0A" w:rsidRDefault="00A95FEE" w:rsidP="00A95FEE">
      <w:pPr>
        <w:tabs>
          <w:tab w:val="center" w:pos="4395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</w:rPr>
        <w:t xml:space="preserve">data i czytelny </w:t>
      </w:r>
      <w:r w:rsidRPr="00F35B0A">
        <w:rPr>
          <w:rFonts w:asciiTheme="minorHAnsi" w:hAnsiTheme="minorHAnsi" w:cstheme="minorHAnsi"/>
          <w:i/>
        </w:rPr>
        <w:t>podpis</w:t>
      </w:r>
      <w:r>
        <w:rPr>
          <w:rStyle w:val="Odwoanieprzypisudolnego"/>
          <w:rFonts w:asciiTheme="minorHAnsi" w:hAnsiTheme="minorHAnsi" w:cstheme="minorHAnsi"/>
          <w:i/>
        </w:rPr>
        <w:footnoteReference w:id="5"/>
      </w:r>
      <w:r w:rsidRPr="00F35B0A">
        <w:rPr>
          <w:rFonts w:asciiTheme="minorHAnsi" w:hAnsiTheme="minorHAnsi" w:cstheme="minorHAnsi"/>
          <w:i/>
        </w:rPr>
        <w:t xml:space="preserve"> osoby upoważnionej</w:t>
      </w:r>
    </w:p>
    <w:p w14:paraId="208678DA" w14:textId="77777777" w:rsidR="00A95FEE" w:rsidRPr="00F35B0A" w:rsidRDefault="00A95FEE" w:rsidP="00A95FEE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do reprezentowania Beneficjenta)</w:t>
      </w:r>
    </w:p>
    <w:p w14:paraId="274C0540" w14:textId="77777777" w:rsidR="00A95FEE" w:rsidRPr="00A95FEE" w:rsidRDefault="00A95FEE" w:rsidP="00A95FEE">
      <w:pPr>
        <w:rPr>
          <w:rFonts w:asciiTheme="minorHAnsi" w:hAnsiTheme="minorHAnsi" w:cstheme="minorHAnsi"/>
        </w:rPr>
      </w:pPr>
    </w:p>
    <w:p w14:paraId="4FE336E0" w14:textId="5ABD1F3E" w:rsidR="00C77539" w:rsidRPr="00A95FEE" w:rsidRDefault="00C77539" w:rsidP="00F23735">
      <w:pPr>
        <w:spacing w:line="276" w:lineRule="auto"/>
        <w:jc w:val="both"/>
        <w:rPr>
          <w:rFonts w:asciiTheme="minorHAnsi" w:hAnsiTheme="minorHAnsi" w:cstheme="minorHAnsi"/>
        </w:rPr>
      </w:pPr>
    </w:p>
    <w:p w14:paraId="24646EA2" w14:textId="3BF4FFEA" w:rsidR="00C77539" w:rsidRPr="00F35B0A" w:rsidRDefault="00C77539" w:rsidP="00F23735">
      <w:pPr>
        <w:spacing w:line="276" w:lineRule="auto"/>
        <w:jc w:val="both"/>
        <w:rPr>
          <w:rFonts w:asciiTheme="minorHAnsi" w:hAnsiTheme="minorHAnsi" w:cstheme="minorHAnsi"/>
        </w:rPr>
      </w:pPr>
    </w:p>
    <w:sectPr w:rsidR="00C77539" w:rsidRPr="00F35B0A" w:rsidSect="0053666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2E6A6" w14:textId="77777777" w:rsidR="00536666" w:rsidRDefault="00536666" w:rsidP="00F23735">
      <w:r>
        <w:separator/>
      </w:r>
    </w:p>
  </w:endnote>
  <w:endnote w:type="continuationSeparator" w:id="0">
    <w:p w14:paraId="60F3FD5A" w14:textId="77777777" w:rsidR="00536666" w:rsidRDefault="00536666" w:rsidP="00F23735">
      <w:r>
        <w:continuationSeparator/>
      </w:r>
    </w:p>
  </w:endnote>
  <w:endnote w:id="1">
    <w:p w14:paraId="170B9237" w14:textId="77777777" w:rsidR="00A95FEE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31F4F936" w14:textId="77777777" w:rsidR="00A95FEE" w:rsidRPr="001C3C6D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6C1735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 xml:space="preserve">Na kategorię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</w:t>
      </w:r>
      <w:r w:rsidRPr="001C3C6D">
        <w:rPr>
          <w:rFonts w:ascii="Verdana" w:hAnsi="Verdana"/>
          <w:color w:val="000000"/>
          <w:sz w:val="14"/>
          <w:szCs w:val="14"/>
        </w:rPr>
        <w:t xml:space="preserve"> oraz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małych</w:t>
      </w:r>
      <w:r w:rsidRPr="001C3C6D">
        <w:rPr>
          <w:rFonts w:ascii="Verdana" w:hAnsi="Verdana"/>
          <w:color w:val="000000"/>
          <w:sz w:val="14"/>
          <w:szCs w:val="14"/>
        </w:rPr>
        <w:t xml:space="preserve"> i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średnich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(MŚP) </w:t>
      </w:r>
      <w:r w:rsidRPr="001C3C6D">
        <w:rPr>
          <w:rFonts w:ascii="Verdana" w:hAnsi="Verdana"/>
          <w:color w:val="000000"/>
          <w:sz w:val="14"/>
          <w:szCs w:val="14"/>
        </w:rPr>
        <w:t>składają się przedsiębiorstwa, które zatrudniają mniej niż 250 pracowników i których roczny obrót nie przekracza 50 milionów EUR lub całkowity bilans roczny nie przekracza 43 milionów EUR.</w:t>
      </w:r>
    </w:p>
    <w:p w14:paraId="1E094D0F" w14:textId="77777777" w:rsidR="00A95FEE" w:rsidRPr="001C3C6D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65DDF404" w14:textId="77777777" w:rsidR="00A95FEE" w:rsidRPr="001C3C6D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przedsiębiorstwo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małe </w:t>
      </w:r>
      <w:r w:rsidRPr="001C3C6D">
        <w:rPr>
          <w:rFonts w:ascii="Verdana" w:hAnsi="Verdana"/>
          <w:color w:val="000000"/>
          <w:sz w:val="14"/>
          <w:szCs w:val="14"/>
        </w:rPr>
        <w:t>definiuje się jako przedsiębiorstwo zatrudniające mniej niż 50 pracowników i którego roczny obrót lub całkowity bilans roczny nie przekracza 10 milionów EUR.</w:t>
      </w:r>
    </w:p>
    <w:p w14:paraId="0EE726CE" w14:textId="77777777" w:rsidR="00A95FEE" w:rsidRPr="001C3C6D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54C86F26" w14:textId="77777777" w:rsidR="00A95FEE" w:rsidRPr="001C3C6D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mikroprzedsiębiorstwo</w:t>
      </w:r>
      <w:r w:rsidRPr="001C3C6D">
        <w:rPr>
          <w:rFonts w:ascii="Verdana" w:hAnsi="Verdana"/>
          <w:color w:val="000000"/>
          <w:sz w:val="14"/>
          <w:szCs w:val="14"/>
        </w:rPr>
        <w:t xml:space="preserve"> definiuje się jako przedsiębiorstwo zatrudniające mniej niż 10 pracowników i którego roczny obrót lub całkowity bilans roczny nie przekracza 2 milionów EUR.</w:t>
      </w:r>
    </w:p>
    <w:p w14:paraId="285CD521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0C69220B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W przypadku, gdy w dniu zamknięcia ksiąg rachunkowych wskaźniki danego przedsiębiorstwa przekraczają lub spadają poniżej progu zatrudnienia lub pułapu finansowego, uzyskanie lub utrata statusu średniego, małego lub mikroprzedsiębiorstwa następuje tylko wówczas</w:t>
      </w:r>
      <w:r>
        <w:rPr>
          <w:rFonts w:ascii="Verdana" w:hAnsi="Verdana"/>
          <w:color w:val="000000"/>
          <w:sz w:val="14"/>
          <w:szCs w:val="14"/>
        </w:rPr>
        <w:t>,</w:t>
      </w:r>
      <w:r w:rsidRPr="001C3C6D">
        <w:rPr>
          <w:rFonts w:ascii="Verdana" w:hAnsi="Verdana"/>
          <w:color w:val="000000"/>
          <w:sz w:val="14"/>
          <w:szCs w:val="14"/>
        </w:rPr>
        <w:t xml:space="preserve"> gdy zjawisko to powtórzy się w ciągu dwóch następujących po sobie okresach obrachunkowych.</w:t>
      </w:r>
    </w:p>
    <w:p w14:paraId="384BA550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4911B312" w14:textId="16A90184" w:rsidR="00A95FEE" w:rsidRPr="004319E8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4319E8">
        <w:rPr>
          <w:rFonts w:ascii="Verdana" w:hAnsi="Verdana"/>
          <w:color w:val="000000"/>
          <w:sz w:val="14"/>
          <w:szCs w:val="14"/>
        </w:rPr>
        <w:t xml:space="preserve">Powyższa zasada </w:t>
      </w:r>
      <w:r w:rsidR="0062729E" w:rsidRPr="004319E8">
        <w:rPr>
          <w:rFonts w:ascii="Verdana" w:hAnsi="Verdana"/>
          <w:color w:val="000000"/>
          <w:sz w:val="14"/>
          <w:szCs w:val="14"/>
        </w:rPr>
        <w:t xml:space="preserve">generalnie </w:t>
      </w:r>
      <w:r w:rsidRPr="004319E8">
        <w:rPr>
          <w:rFonts w:ascii="Verdana" w:hAnsi="Verdana"/>
          <w:color w:val="000000"/>
          <w:sz w:val="14"/>
          <w:szCs w:val="14"/>
        </w:rPr>
        <w:t>nie dotyczy sytuacji wynikających ze zmiany w strukturze właścicielskiej przedsiębiorstwa:</w:t>
      </w:r>
    </w:p>
    <w:p w14:paraId="470F9E8B" w14:textId="32D75D3C" w:rsidR="00A95FEE" w:rsidRPr="004319E8" w:rsidRDefault="00A95FEE" w:rsidP="00A95FEE">
      <w:pPr>
        <w:pStyle w:val="Tekstpodstawowy"/>
        <w:widowControl w:val="0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4319E8">
        <w:rPr>
          <w:rFonts w:ascii="Verdana" w:hAnsi="Verdana"/>
          <w:color w:val="000000"/>
          <w:sz w:val="14"/>
          <w:szCs w:val="14"/>
        </w:rPr>
        <w:t>przejęcia przedsiębiorstwa mającego status MSP przez przedsiębiorstwo duże</w:t>
      </w:r>
      <w:r w:rsidR="003A2A77" w:rsidRPr="004319E8">
        <w:rPr>
          <w:rFonts w:ascii="Verdana" w:hAnsi="Verdana"/>
          <w:color w:val="000000"/>
          <w:sz w:val="14"/>
          <w:szCs w:val="14"/>
        </w:rPr>
        <w:t xml:space="preserve"> (powstanie stosunku powiazania lub partnerstwa między takimi przedsiębiorstwami) skutkujące utratą statusu MŚP lub zmianą kategorii w ramach MŚP,</w:t>
      </w:r>
      <w:r w:rsidRPr="004319E8">
        <w:rPr>
          <w:rFonts w:ascii="Verdana" w:hAnsi="Verdana"/>
          <w:color w:val="000000"/>
          <w:sz w:val="14"/>
          <w:szCs w:val="14"/>
        </w:rPr>
        <w:t xml:space="preserve">. </w:t>
      </w:r>
    </w:p>
    <w:p w14:paraId="3D420EA4" w14:textId="7AE25FDD" w:rsidR="00A95FEE" w:rsidRPr="004319E8" w:rsidRDefault="003A2A77" w:rsidP="00A95FEE">
      <w:pPr>
        <w:pStyle w:val="Tekstpodstawowy"/>
        <w:widowControl w:val="0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4319E8">
        <w:rPr>
          <w:rFonts w:ascii="Verdana" w:hAnsi="Verdana"/>
          <w:color w:val="000000"/>
          <w:sz w:val="14"/>
          <w:szCs w:val="14"/>
        </w:rPr>
        <w:t>przejęcia przedsiębiorstwa mającego status MSP przez inne przedsiębiorstwo z grupy MŚP (powstanie stosunku powiazania lub partnerstwa między takimi przedsiębiorstwami) skutkujące utratą statusu MŚP lub  zmianą kategorii w ramach MŚP</w:t>
      </w:r>
      <w:r w:rsidR="00A95FEE" w:rsidRPr="004319E8">
        <w:rPr>
          <w:rFonts w:ascii="Verdana" w:hAnsi="Verdana"/>
          <w:color w:val="000000"/>
          <w:sz w:val="14"/>
          <w:szCs w:val="14"/>
        </w:rPr>
        <w:t>.</w:t>
      </w:r>
    </w:p>
    <w:p w14:paraId="2A3882BF" w14:textId="77777777" w:rsidR="00A95FEE" w:rsidRPr="004319E8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54FC92B5" w14:textId="4CA4D33A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4319E8">
        <w:rPr>
          <w:rFonts w:ascii="Verdana" w:hAnsi="Verdana"/>
          <w:color w:val="000000"/>
          <w:sz w:val="14"/>
          <w:szCs w:val="14"/>
        </w:rPr>
        <w:t xml:space="preserve">W sytuacjach opisanych w p.1 i 2 </w:t>
      </w:r>
      <w:r w:rsidR="003A2A77" w:rsidRPr="004319E8">
        <w:rPr>
          <w:rFonts w:ascii="Verdana" w:hAnsi="Verdana"/>
          <w:color w:val="000000"/>
          <w:sz w:val="14"/>
          <w:szCs w:val="14"/>
        </w:rPr>
        <w:t xml:space="preserve">zmiana </w:t>
      </w:r>
      <w:r w:rsidRPr="004319E8">
        <w:rPr>
          <w:rFonts w:ascii="Verdana" w:hAnsi="Verdana"/>
          <w:color w:val="000000"/>
          <w:sz w:val="14"/>
          <w:szCs w:val="14"/>
        </w:rPr>
        <w:t xml:space="preserve">statusu następuje w dniu przejęcia przedsiębiorstwa. Mechanizm ten działa również w przypadku sytuacji odwrotnej, </w:t>
      </w:r>
      <w:proofErr w:type="spellStart"/>
      <w:r w:rsidRPr="004319E8">
        <w:rPr>
          <w:rFonts w:ascii="Verdana" w:hAnsi="Verdana"/>
          <w:color w:val="000000"/>
          <w:sz w:val="14"/>
          <w:szCs w:val="14"/>
        </w:rPr>
        <w:t>tj</w:t>
      </w:r>
      <w:proofErr w:type="spellEnd"/>
      <w:r w:rsidRPr="004319E8">
        <w:rPr>
          <w:rFonts w:ascii="Verdana" w:hAnsi="Verdana"/>
          <w:color w:val="000000"/>
          <w:sz w:val="14"/>
          <w:szCs w:val="14"/>
        </w:rPr>
        <w:t xml:space="preserve"> np. sprzedaży udziałów przez podmiot dominujący i zakończenia powiązań pomiędzy przedsiębiorstwami – w takim przypadku przedsiębiorstwo będzie mogło uzyskać/odzyskać status przedsiębiorstwa MŚP o ile dane tego przedsiębiorstwa mieszczą się w progach określonych dla danej kategorii przedsiębiorstwa.</w:t>
      </w:r>
    </w:p>
    <w:p w14:paraId="789501DE" w14:textId="77777777" w:rsidR="00A95FEE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077592DE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nowoutworzonych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przedsiębiorstw, których księgi rachunkowe jeszcze nie zostały zamknięte dane, które mają zastosowanie pochodzą z oceny dokonanej w dobrej wierze zgodnie z zasadami najlepszej praktyki w trakcie roku obrachunkowego.</w:t>
      </w:r>
    </w:p>
    <w:p w14:paraId="449013CF" w14:textId="77777777" w:rsidR="00A95FEE" w:rsidRPr="001C3C6D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6654B8C6" w14:textId="77777777" w:rsidR="00A95FEE" w:rsidRPr="001C3C6D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b/>
          <w:bCs/>
          <w:color w:val="000000"/>
          <w:sz w:val="14"/>
          <w:szCs w:val="14"/>
        </w:rPr>
        <w:t>Uwaga: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niezbędne do ustalenia kategorii przedsiębiorstwa, ustala się zgodnie z pkt. 3-11 niniejszego oświadczenia.</w:t>
      </w:r>
    </w:p>
    <w:p w14:paraId="5B417632" w14:textId="77777777" w:rsidR="00A95FEE" w:rsidRPr="001C3C6D" w:rsidRDefault="00A95FEE" w:rsidP="00A95FEE">
      <w:pPr>
        <w:pStyle w:val="Tekstpodstawowy"/>
        <w:rPr>
          <w:rFonts w:ascii="Verdana" w:hAnsi="Verdana"/>
          <w:sz w:val="14"/>
          <w:szCs w:val="14"/>
        </w:rPr>
      </w:pPr>
    </w:p>
  </w:endnote>
  <w:endnote w:id="2">
    <w:p w14:paraId="79603613" w14:textId="77777777" w:rsidR="00A95FEE" w:rsidRPr="00A12FE2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„przedsiębiorstwo samodzielne”</w:t>
      </w:r>
      <w:r w:rsidRPr="001C3C6D">
        <w:rPr>
          <w:rFonts w:ascii="Verdana" w:hAnsi="Verdana"/>
          <w:sz w:val="14"/>
          <w:szCs w:val="14"/>
        </w:rPr>
        <w:t xml:space="preserve"> uważa się przedsiębiorstwo, które nie jest przedsiębiorstwem partnerskim ani powiązanym w rozumieniu art. 3 ust. 2 i 3 załącznika I do Rozporządzenia Komisji (UE) nr 651/2014 z dnia 17 czerwca 2014 r. </w:t>
      </w:r>
      <w:r>
        <w:rPr>
          <w:rFonts w:ascii="Verdana" w:hAnsi="Verdana"/>
          <w:sz w:val="14"/>
          <w:szCs w:val="14"/>
        </w:rPr>
        <w:t xml:space="preserve">z </w:t>
      </w:r>
      <w:proofErr w:type="spellStart"/>
      <w:r>
        <w:rPr>
          <w:rFonts w:ascii="Verdana" w:hAnsi="Verdana"/>
          <w:sz w:val="14"/>
          <w:szCs w:val="14"/>
        </w:rPr>
        <w:t>późn</w:t>
      </w:r>
      <w:proofErr w:type="spellEnd"/>
      <w:r>
        <w:rPr>
          <w:rFonts w:ascii="Verdana" w:hAnsi="Verdana"/>
          <w:sz w:val="14"/>
          <w:szCs w:val="14"/>
        </w:rPr>
        <w:t xml:space="preserve">. </w:t>
      </w:r>
      <w:proofErr w:type="spellStart"/>
      <w:r>
        <w:rPr>
          <w:rFonts w:ascii="Verdana" w:hAnsi="Verdana"/>
          <w:sz w:val="14"/>
          <w:szCs w:val="14"/>
        </w:rPr>
        <w:t>zm.</w:t>
      </w:r>
      <w:r w:rsidRPr="001C3C6D">
        <w:rPr>
          <w:rFonts w:ascii="Verdana" w:hAnsi="Verdana"/>
          <w:sz w:val="14"/>
          <w:szCs w:val="14"/>
        </w:rPr>
        <w:t>uznającego</w:t>
      </w:r>
      <w:proofErr w:type="spellEnd"/>
      <w:r w:rsidRPr="001C3C6D">
        <w:rPr>
          <w:rFonts w:ascii="Verdana" w:hAnsi="Verdana"/>
          <w:sz w:val="14"/>
          <w:szCs w:val="14"/>
        </w:rPr>
        <w:t xml:space="preserve"> niektóre rodzaje pomocy za zgodne  z rynkiem wewnętrznym w zastosowaniu art. 107 i 108 Traktatu.</w:t>
      </w:r>
    </w:p>
    <w:p w14:paraId="7B0775E7" w14:textId="77777777" w:rsidR="00A95FEE" w:rsidRPr="001C3C6D" w:rsidRDefault="00A95FEE" w:rsidP="00A95FEE">
      <w:pPr>
        <w:pStyle w:val="Tekstprzypisukocowego"/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3">
    <w:p w14:paraId="68431A9F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przedsiębiorstwa partnerskie”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przedsiębiorstwa:</w:t>
      </w:r>
    </w:p>
    <w:p w14:paraId="716141C4" w14:textId="77777777" w:rsidR="00A95FEE" w:rsidRPr="001C3C6D" w:rsidRDefault="00A95FEE" w:rsidP="00A95FEE">
      <w:pPr>
        <w:pStyle w:val="Tekstprzypisukocowego"/>
        <w:numPr>
          <w:ilvl w:val="0"/>
          <w:numId w:val="5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które posiadają 25 % lub więcej </w:t>
      </w:r>
      <w:r w:rsidRPr="001C3C6D">
        <w:rPr>
          <w:rFonts w:ascii="Verdana" w:hAnsi="Verdana"/>
          <w:sz w:val="14"/>
          <w:szCs w:val="14"/>
        </w:rPr>
        <w:t>kapitału lub praw głosu w innym przedsiębiorstwie lub</w:t>
      </w:r>
    </w:p>
    <w:p w14:paraId="3B24EDA5" w14:textId="77777777" w:rsidR="00A95FEE" w:rsidRPr="001C3C6D" w:rsidRDefault="00A95FEE" w:rsidP="00A95FEE">
      <w:pPr>
        <w:pStyle w:val="Tekstprzypisukocowego"/>
        <w:numPr>
          <w:ilvl w:val="0"/>
          <w:numId w:val="5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w którym inne przedsiębiorstwa posiadają 25 % lub więcej kapitału lub praw głosu oraz</w:t>
      </w:r>
    </w:p>
    <w:p w14:paraId="12BDAD15" w14:textId="77777777" w:rsidR="00A95FEE" w:rsidRPr="001C3C6D" w:rsidRDefault="00A95FEE" w:rsidP="00A95FEE">
      <w:pPr>
        <w:pStyle w:val="Tekstprzypisukocowego"/>
        <w:numPr>
          <w:ilvl w:val="0"/>
          <w:numId w:val="5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które nie są przedsiębiorstwami powiązanymi z innymi przedsiębiorstwami.</w:t>
      </w:r>
    </w:p>
    <w:p w14:paraId="11A5C5D0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Gdy wartość procentu odnosząca się do kapitału lub praw głosu jest różna, należy zastosować wartość wyższą.</w:t>
      </w:r>
    </w:p>
    <w:p w14:paraId="1FA28578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Przedsiębiorstwami partnerskimi będą więc wszystkie przedsiębiorstwa, które nie zostały zakwalifikowane jako przedsiębiorstwa powiązane i</w:t>
      </w:r>
      <w:r>
        <w:rPr>
          <w:rFonts w:ascii="Verdana" w:hAnsi="Verdana"/>
          <w:color w:val="000000"/>
          <w:sz w:val="14"/>
          <w:szCs w:val="14"/>
        </w:rPr>
        <w:t xml:space="preserve"> między którymi istnieją następujące związki: przedsiębiorstwo (przedsiębiorstwo wyższego szczebla)</w:t>
      </w:r>
      <w:r w:rsidRPr="001C3C6D">
        <w:rPr>
          <w:rFonts w:ascii="Verdana" w:hAnsi="Verdana"/>
          <w:color w:val="000000"/>
          <w:sz w:val="14"/>
          <w:szCs w:val="14"/>
        </w:rPr>
        <w:t xml:space="preserve"> posiada, samodzielnie lub wspólnie z </w:t>
      </w:r>
      <w:r>
        <w:rPr>
          <w:rFonts w:ascii="Verdana" w:hAnsi="Verdana"/>
          <w:color w:val="000000"/>
          <w:sz w:val="14"/>
          <w:szCs w:val="14"/>
        </w:rPr>
        <w:t xml:space="preserve">co najmniej </w:t>
      </w:r>
      <w:r w:rsidRPr="001C3C6D">
        <w:rPr>
          <w:rFonts w:ascii="Verdana" w:hAnsi="Verdana"/>
          <w:color w:val="000000"/>
          <w:sz w:val="14"/>
          <w:szCs w:val="14"/>
        </w:rPr>
        <w:t>jednym przedsiębiorstw</w:t>
      </w:r>
      <w:r>
        <w:rPr>
          <w:rFonts w:ascii="Verdana" w:hAnsi="Verdana"/>
          <w:color w:val="000000"/>
          <w:sz w:val="14"/>
          <w:szCs w:val="14"/>
        </w:rPr>
        <w:t>em</w:t>
      </w:r>
      <w:r w:rsidRPr="001C3C6D">
        <w:rPr>
          <w:rFonts w:ascii="Verdana" w:hAnsi="Verdana"/>
          <w:color w:val="000000"/>
          <w:sz w:val="14"/>
          <w:szCs w:val="14"/>
        </w:rPr>
        <w:t xml:space="preserve"> powiązanym, </w:t>
      </w:r>
      <w:r>
        <w:rPr>
          <w:rFonts w:ascii="Verdana" w:hAnsi="Verdana"/>
          <w:color w:val="000000"/>
          <w:sz w:val="14"/>
          <w:szCs w:val="14"/>
        </w:rPr>
        <w:t xml:space="preserve">co najmniej </w:t>
      </w:r>
      <w:r w:rsidRPr="001C3C6D">
        <w:rPr>
          <w:rFonts w:ascii="Verdana" w:hAnsi="Verdana"/>
          <w:color w:val="000000"/>
          <w:sz w:val="14"/>
          <w:szCs w:val="14"/>
        </w:rPr>
        <w:t xml:space="preserve">25% lub więcej kapitału </w:t>
      </w:r>
      <w:r>
        <w:rPr>
          <w:rFonts w:ascii="Verdana" w:hAnsi="Verdana"/>
          <w:color w:val="000000"/>
          <w:sz w:val="14"/>
          <w:szCs w:val="14"/>
        </w:rPr>
        <w:t xml:space="preserve">innego przedsiębiorstwa (przedsiębiorstwa niższego szczebla) </w:t>
      </w:r>
      <w:r w:rsidRPr="001C3C6D">
        <w:rPr>
          <w:rFonts w:ascii="Verdana" w:hAnsi="Verdana"/>
          <w:color w:val="000000"/>
          <w:sz w:val="14"/>
          <w:szCs w:val="14"/>
        </w:rPr>
        <w:t xml:space="preserve">lub praw głosu </w:t>
      </w:r>
      <w:r>
        <w:rPr>
          <w:rFonts w:ascii="Verdana" w:hAnsi="Verdana"/>
          <w:color w:val="000000"/>
          <w:sz w:val="14"/>
          <w:szCs w:val="14"/>
        </w:rPr>
        <w:t>w takim przedsiębiorstwie</w:t>
      </w:r>
      <w:r w:rsidRPr="001C3C6D">
        <w:rPr>
          <w:rFonts w:ascii="Verdana" w:hAnsi="Verdana"/>
          <w:color w:val="000000"/>
          <w:sz w:val="14"/>
          <w:szCs w:val="14"/>
        </w:rPr>
        <w:t>.</w:t>
      </w:r>
    </w:p>
    <w:p w14:paraId="38E71C51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14:paraId="15363375" w14:textId="77777777" w:rsidR="00A95FEE" w:rsidRPr="001C3C6D" w:rsidRDefault="00A95FEE" w:rsidP="00A95FEE">
      <w:pPr>
        <w:pStyle w:val="Tekstprzypisukocowego"/>
        <w:tabs>
          <w:tab w:val="left" w:pos="0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Uwaga! Uznaje się jednak za przedsiębiorstwa samodzielne, w których wartość 25 % została osiągnięta bądź przekroczona przez podmioty będące inwestorami wymienione w pkt 10 oświadczenia (pod warunkiem, że nie są oni powiązani).</w:t>
      </w:r>
    </w:p>
    <w:p w14:paraId="5B60D5C9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4">
    <w:p w14:paraId="2CF66865" w14:textId="77777777" w:rsidR="00A95FEE" w:rsidRPr="00937294" w:rsidRDefault="00A95FEE" w:rsidP="00A95FEE">
      <w:pPr>
        <w:pStyle w:val="Tekstprzypisukocowego"/>
        <w:jc w:val="both"/>
        <w:rPr>
          <w:rFonts w:ascii="Verdana" w:hAnsi="Verdana"/>
          <w:b/>
          <w:bCs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/>
          <w:bCs/>
          <w:sz w:val="14"/>
          <w:szCs w:val="14"/>
        </w:rPr>
        <w:t xml:space="preserve">„Przedsiębiorstwa powiązane” </w:t>
      </w:r>
      <w:r w:rsidRPr="001C3C6D">
        <w:rPr>
          <w:rFonts w:ascii="Verdana" w:hAnsi="Verdana"/>
          <w:sz w:val="14"/>
          <w:szCs w:val="14"/>
        </w:rPr>
        <w:t>oznaczają przedsiębiorstwa, które pozostają w jednym z poniższych związków:</w:t>
      </w:r>
    </w:p>
    <w:p w14:paraId="040FC582" w14:textId="77777777" w:rsidR="00A95FEE" w:rsidRPr="001C3C6D" w:rsidRDefault="00A95FEE" w:rsidP="00A95FEE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left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większość praw głosu w innym przedsiębiorstwie w roli udziałowca/akcjonariusza lub członka;</w:t>
      </w:r>
    </w:p>
    <w:p w14:paraId="6C18C565" w14:textId="77777777" w:rsidR="00A95FEE" w:rsidRPr="001C3C6D" w:rsidRDefault="00A95FEE" w:rsidP="00A95FEE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wyznaczyć lub odwołać większość członków organu administracyjnego, zarządzającego lub nadzorczego innego przedsiębiorstwa;</w:t>
      </w:r>
    </w:p>
    <w:p w14:paraId="0D59A43D" w14:textId="77777777" w:rsidR="00A95FEE" w:rsidRPr="001C3C6D" w:rsidRDefault="00A95FEE" w:rsidP="00A95FEE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wywierać dominujący wpływ na inne przedsiębiorstwo na podstawie umowy zawartej z tym przedsiębiorstwem lub postanowień w jego statucie lub umowie spółki;</w:t>
      </w:r>
    </w:p>
    <w:p w14:paraId="42FE650B" w14:textId="77777777" w:rsidR="00A95FEE" w:rsidRPr="001C3C6D" w:rsidRDefault="00A95FEE" w:rsidP="00A95FEE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będące udziałowcem/akcjonariuszem lub członkiem innego przedsiębiorstwa kontroluje samodzielnie, na</w:t>
      </w:r>
      <w:r>
        <w:rPr>
          <w:rFonts w:ascii="Verdana" w:hAnsi="Verdana"/>
          <w:sz w:val="14"/>
          <w:szCs w:val="14"/>
        </w:rPr>
        <w:t> </w:t>
      </w:r>
      <w:r w:rsidRPr="001C3C6D">
        <w:rPr>
          <w:rFonts w:ascii="Verdana" w:hAnsi="Verdana"/>
          <w:sz w:val="14"/>
          <w:szCs w:val="14"/>
        </w:rPr>
        <w:t>mocy umowy z innymi udziałowcami/akcjonariuszami lub członkami tego przedsiębiorstwa, większość praw głosu udziałowców/akcjonariuszy lub członków w tym przedsiębiorstwie.</w:t>
      </w:r>
    </w:p>
    <w:p w14:paraId="34772945" w14:textId="77777777" w:rsidR="00A95FEE" w:rsidRPr="001C3C6D" w:rsidRDefault="00A95FEE" w:rsidP="00A95FEE">
      <w:pPr>
        <w:pStyle w:val="Tekstprzypisukocowego"/>
        <w:rPr>
          <w:rFonts w:ascii="Verdana" w:hAnsi="Verdana"/>
          <w:sz w:val="14"/>
          <w:szCs w:val="14"/>
        </w:rPr>
      </w:pPr>
    </w:p>
  </w:endnote>
  <w:endnote w:id="5">
    <w:p w14:paraId="5A77007A" w14:textId="77777777" w:rsidR="00A95FEE" w:rsidRPr="00937294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przypadku, gdy Wnioskodawca pozostaje z innym przedsiębiorcą w związku przedsiębiorstw partnerskich bądź powiązanych, Wnioskodawca wypełnia Załączniki a, b, c; a następnie dokonuje obliczenia odpowiednio </w:t>
      </w:r>
      <w:r w:rsidRPr="001C3C6D">
        <w:rPr>
          <w:rFonts w:ascii="Verdana" w:hAnsi="Verdana"/>
          <w:b/>
          <w:bCs/>
          <w:sz w:val="14"/>
          <w:szCs w:val="14"/>
        </w:rPr>
        <w:t>skumulowanych danych tych przedsiębiorców ze swoimi danymi</w:t>
      </w:r>
      <w:r w:rsidRPr="001C3C6D">
        <w:rPr>
          <w:rFonts w:ascii="Verdana" w:hAnsi="Verdana"/>
          <w:sz w:val="14"/>
          <w:szCs w:val="14"/>
        </w:rPr>
        <w:t xml:space="preserve">, zgodnie z rozporządzeniem Komisji (UE) nr 651/2014 z dnia 17 czerwca 2014 r. </w:t>
      </w:r>
      <w:r>
        <w:rPr>
          <w:rFonts w:ascii="Verdana" w:hAnsi="Verdana"/>
          <w:sz w:val="14"/>
          <w:szCs w:val="14"/>
        </w:rPr>
        <w:t xml:space="preserve">z </w:t>
      </w:r>
      <w:proofErr w:type="spellStart"/>
      <w:r>
        <w:rPr>
          <w:rFonts w:ascii="Verdana" w:hAnsi="Verdana"/>
          <w:sz w:val="14"/>
          <w:szCs w:val="14"/>
        </w:rPr>
        <w:t>późn</w:t>
      </w:r>
      <w:proofErr w:type="spellEnd"/>
      <w:r>
        <w:rPr>
          <w:rFonts w:ascii="Verdana" w:hAnsi="Verdana"/>
          <w:sz w:val="14"/>
          <w:szCs w:val="14"/>
        </w:rPr>
        <w:t xml:space="preserve">. zm. </w:t>
      </w:r>
      <w:r w:rsidRPr="001C3C6D">
        <w:rPr>
          <w:rFonts w:ascii="Verdana" w:hAnsi="Verdana"/>
          <w:sz w:val="14"/>
          <w:szCs w:val="14"/>
        </w:rPr>
        <w:t xml:space="preserve">uznającego niektóre rodzaje pomocy za zgodne z rynkiem wewnętrznym w zastosowaniu art. 107 i 108 Traktatu </w:t>
      </w:r>
    </w:p>
    <w:p w14:paraId="225A1BF1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14:paraId="75EEBB4C" w14:textId="77777777" w:rsidR="00A95FEE" w:rsidRDefault="00A95FEE" w:rsidP="00A95FEE">
      <w:pPr>
        <w:pStyle w:val="Tekstprzypisukocowego"/>
        <w:ind w:hanging="349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ab/>
      </w: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przedsiębiorstwa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samodzielnego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dotyczące zatrudnienia oraz dane dotyczące liczby personelu, wielkości obrotu i bilansu tego przedsiębiorstwa ustalane są wyłącznie na podstawie ksiąg rachunkowych </w:t>
      </w:r>
      <w:r>
        <w:rPr>
          <w:rFonts w:ascii="Verdana" w:hAnsi="Verdana"/>
          <w:color w:val="000000"/>
          <w:sz w:val="14"/>
          <w:szCs w:val="14"/>
        </w:rPr>
        <w:t xml:space="preserve"> tego przedsiębiorstwa.</w:t>
      </w:r>
    </w:p>
    <w:p w14:paraId="62944F23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partnerskich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bilansu, należy dodać dane każdego przedsiębiorstwa partnerskiego, proporcjonalnie do</w:t>
      </w:r>
      <w:r>
        <w:rPr>
          <w:rFonts w:ascii="Verdana" w:hAnsi="Verdana"/>
          <w:color w:val="000000"/>
          <w:sz w:val="14"/>
          <w:szCs w:val="14"/>
        </w:rPr>
        <w:t> </w:t>
      </w:r>
      <w:r w:rsidRPr="001C3C6D">
        <w:rPr>
          <w:rFonts w:ascii="Verdana" w:hAnsi="Verdana"/>
          <w:color w:val="000000"/>
          <w:sz w:val="14"/>
          <w:szCs w:val="14"/>
        </w:rPr>
        <w:t>procentowego udziału w kapitale lub w prawie głosu (zależnie od tego, która z tych wartości jest większa). W przypadku przedsiębiorstw posiadających nawzajem akacje/udziały/prawa głosu (cross-holding) stosuje się wyższy udział procentowy.</w:t>
      </w:r>
    </w:p>
    <w:p w14:paraId="6EACEDB8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powiązanych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 dodaje się w 100% dane przedsiębiorstwa powiązanego.</w:t>
      </w:r>
    </w:p>
    <w:p w14:paraId="7B289D48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14:paraId="6026D3A8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Do określenia liczby personelu i kwot finansowych wykorzystuje się dane odnoszące się do ostatniego zatwierdzonego okresu obrachunkowego i obliczane w skali rocznej. Uwzględnia się je począwszy od dnia zamknięcia ksiąg rachunkowych. Kwota wybrana jako obrót jest obliczana z pominięciem podatku VAT i innych podatków pośrednich.</w:t>
      </w:r>
    </w:p>
    <w:p w14:paraId="4C92C1A7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nowo utworzonych przedsiębiorstw, których księgi rachunkowe nie zostały jeszcze zatwierdzone, odpowiednie dane pochodzą z szacunków dokonanych w dobrej wierze w trakcie </w:t>
      </w:r>
      <w:r w:rsidRPr="00937294">
        <w:rPr>
          <w:rFonts w:ascii="Verdana" w:hAnsi="Verdana"/>
          <w:color w:val="000000"/>
          <w:sz w:val="14"/>
          <w:szCs w:val="14"/>
        </w:rPr>
        <w:t>roku obrotowego.</w:t>
      </w:r>
    </w:p>
    <w:p w14:paraId="351BF38B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6">
    <w:p w14:paraId="0C5AE71A" w14:textId="77777777" w:rsidR="00A95FEE" w:rsidRPr="001C3C6D" w:rsidRDefault="00A95FEE" w:rsidP="00A95FEE">
      <w:pPr>
        <w:autoSpaceDE w:val="0"/>
        <w:jc w:val="both"/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Cs/>
          <w:color w:val="000000"/>
          <w:sz w:val="14"/>
          <w:szCs w:val="14"/>
        </w:rPr>
        <w:t>Liczba personelu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14:paraId="16608E7D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a) pracownicy;</w:t>
      </w:r>
    </w:p>
    <w:p w14:paraId="1147142D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b) osoby pracujące dla przedsiębiorstwa, podlegające mu i uważane za pracowników na mocy przepisów prawa krajowego;</w:t>
      </w:r>
    </w:p>
    <w:p w14:paraId="6EDDAFC0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c) właściciele – kierownicy;</w:t>
      </w:r>
    </w:p>
    <w:p w14:paraId="49AC5BCD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d) partnerzy prowadzący regularną działalność w przedsiębiorstwie i czerpiący z niego korzyści finansowe.</w:t>
      </w:r>
    </w:p>
    <w:p w14:paraId="744A9578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Praktykanci lub studenci odbywający szkolenie zawodowe na podstawie umowy o praktyce lub szkoleniu zawodowym nie wchodzą w skład personelu. Okres trwania urlopu macierzyńskiego lub wychowawczego nie jest wliczany.</w:t>
      </w:r>
    </w:p>
    <w:p w14:paraId="6C55202A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7">
    <w:p w14:paraId="18BFE9F7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>W rozumieniu przepisów IV Dyrektywy Rady z dnia 25 lipca 1978 r. wydanej na podstawie art. 54 ust. 3 lit. g) Traktatu, w</w:t>
      </w:r>
      <w:r>
        <w:rPr>
          <w:rFonts w:ascii="Verdana" w:hAnsi="Verdana"/>
          <w:sz w:val="14"/>
          <w:szCs w:val="14"/>
        </w:rPr>
        <w:t> </w:t>
      </w:r>
      <w:r w:rsidRPr="001C3C6D">
        <w:rPr>
          <w:rFonts w:ascii="Verdana" w:hAnsi="Verdana"/>
          <w:sz w:val="14"/>
          <w:szCs w:val="14"/>
        </w:rPr>
        <w:t>sprawie nowych sprawozdań finansowych niektórych rodzajów spółek (78/660/EWC)</w:t>
      </w:r>
    </w:p>
    <w:p w14:paraId="157F6234" w14:textId="77777777" w:rsidR="00A95FEE" w:rsidRPr="001C3C6D" w:rsidRDefault="00A95FEE" w:rsidP="00A95FEE">
      <w:pPr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8">
    <w:p w14:paraId="52E72494" w14:textId="77777777" w:rsidR="00A95FEE" w:rsidRPr="00856738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rozumieniu art. 3 ust. 3 załącznika I do rozporządzenia Komisji (UE) nr 651/2014 z dnia 17 czerwca 2014 r. </w:t>
      </w:r>
      <w:r>
        <w:rPr>
          <w:rFonts w:ascii="Verdana" w:hAnsi="Verdana"/>
          <w:sz w:val="14"/>
          <w:szCs w:val="14"/>
        </w:rPr>
        <w:t xml:space="preserve">z </w:t>
      </w:r>
      <w:proofErr w:type="spellStart"/>
      <w:r>
        <w:rPr>
          <w:rFonts w:ascii="Verdana" w:hAnsi="Verdana"/>
          <w:sz w:val="14"/>
          <w:szCs w:val="14"/>
        </w:rPr>
        <w:t>późn</w:t>
      </w:r>
      <w:proofErr w:type="spellEnd"/>
      <w:r>
        <w:rPr>
          <w:rFonts w:ascii="Verdana" w:hAnsi="Verdana"/>
          <w:sz w:val="14"/>
          <w:szCs w:val="14"/>
        </w:rPr>
        <w:t xml:space="preserve">. zm. </w:t>
      </w:r>
      <w:r w:rsidRPr="001C3C6D">
        <w:rPr>
          <w:rFonts w:ascii="Verdana" w:hAnsi="Verdana"/>
          <w:sz w:val="14"/>
          <w:szCs w:val="14"/>
        </w:rPr>
        <w:t>uznającego niektóre rodzaje pomocy za zgodne  z rynkiem wewnętrznym w zastosowaniu art. 107 i 108 Traktatu.</w:t>
      </w:r>
    </w:p>
    <w:p w14:paraId="08732ABE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9">
    <w:p w14:paraId="453B80DB" w14:textId="265E8E98" w:rsidR="00A95FEE" w:rsidRPr="001C3C6D" w:rsidRDefault="00A95FEE" w:rsidP="00A95FEE">
      <w:pPr>
        <w:pStyle w:val="Tekstprzypisukocowego"/>
        <w:jc w:val="both"/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>Za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 „przedsiębiorstwa powiązane”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 pozostające we wskazanym powyżej </w:t>
      </w:r>
      <w:r>
        <w:rPr>
          <w:rFonts w:ascii="Verdana" w:hAnsi="Verdana"/>
          <w:color w:val="000000"/>
          <w:sz w:val="14"/>
          <w:szCs w:val="14"/>
        </w:rPr>
        <w:t xml:space="preserve">w odnośniku IV </w:t>
      </w:r>
      <w:r w:rsidRPr="001C3C6D">
        <w:rPr>
          <w:rFonts w:ascii="Verdana" w:hAnsi="Verdana"/>
          <w:color w:val="000000"/>
          <w:sz w:val="14"/>
          <w:szCs w:val="14"/>
        </w:rPr>
        <w:t>związku z</w:t>
      </w:r>
      <w:r>
        <w:rPr>
          <w:rFonts w:ascii="Verdana" w:hAnsi="Verdana"/>
          <w:color w:val="000000"/>
          <w:sz w:val="14"/>
          <w:szCs w:val="14"/>
        </w:rPr>
        <w:t xml:space="preserve">a pośrednictwem </w:t>
      </w:r>
      <w:r w:rsidRPr="001C3C6D">
        <w:rPr>
          <w:rFonts w:ascii="Verdana" w:hAnsi="Verdana"/>
          <w:color w:val="000000"/>
          <w:sz w:val="14"/>
          <w:szCs w:val="14"/>
        </w:rPr>
        <w:t>osob</w:t>
      </w:r>
      <w:r>
        <w:rPr>
          <w:rFonts w:ascii="Verdana" w:hAnsi="Verdana"/>
          <w:color w:val="000000"/>
          <w:sz w:val="14"/>
          <w:szCs w:val="14"/>
        </w:rPr>
        <w:t>y</w:t>
      </w:r>
      <w:r w:rsidRPr="001C3C6D">
        <w:rPr>
          <w:rFonts w:ascii="Verdana" w:hAnsi="Verdana"/>
          <w:color w:val="000000"/>
          <w:sz w:val="14"/>
          <w:szCs w:val="14"/>
        </w:rPr>
        <w:t xml:space="preserve"> fizyczn</w:t>
      </w:r>
      <w:r>
        <w:rPr>
          <w:rFonts w:ascii="Verdana" w:hAnsi="Verdana"/>
          <w:color w:val="000000"/>
          <w:sz w:val="14"/>
          <w:szCs w:val="14"/>
        </w:rPr>
        <w:t>ej</w:t>
      </w:r>
      <w:r w:rsidRPr="001C3C6D">
        <w:rPr>
          <w:rFonts w:ascii="Verdana" w:hAnsi="Verdana"/>
          <w:color w:val="000000"/>
          <w:sz w:val="14"/>
          <w:szCs w:val="14"/>
        </w:rPr>
        <w:t xml:space="preserve"> lub grup</w:t>
      </w:r>
      <w:r>
        <w:rPr>
          <w:rFonts w:ascii="Verdana" w:hAnsi="Verdana"/>
          <w:color w:val="000000"/>
          <w:sz w:val="14"/>
          <w:szCs w:val="14"/>
        </w:rPr>
        <w:t>y</w:t>
      </w:r>
      <w:r w:rsidRPr="001C3C6D">
        <w:rPr>
          <w:rFonts w:ascii="Verdana" w:hAnsi="Verdana"/>
          <w:color w:val="000000"/>
          <w:sz w:val="14"/>
          <w:szCs w:val="14"/>
        </w:rPr>
        <w:t xml:space="preserve"> osób fizycznych działających wspólnie,</w:t>
      </w:r>
      <w:r w:rsidR="00DC49B4">
        <w:rPr>
          <w:rFonts w:ascii="Verdana" w:hAnsi="Verdana"/>
          <w:color w:val="000000"/>
          <w:sz w:val="14"/>
          <w:szCs w:val="14"/>
        </w:rPr>
        <w:t xml:space="preserve"> jeśli</w:t>
      </w:r>
      <w:r w:rsidRPr="001C3C6D">
        <w:rPr>
          <w:rFonts w:ascii="Verdana" w:hAnsi="Verdana"/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  <w:sz w:val="14"/>
          <w:szCs w:val="14"/>
        </w:rPr>
        <w:t xml:space="preserve">prowadzą one swoja </w:t>
      </w:r>
      <w:r w:rsidRPr="001C3C6D">
        <w:rPr>
          <w:rFonts w:ascii="Verdana" w:hAnsi="Verdana"/>
          <w:color w:val="000000"/>
          <w:sz w:val="14"/>
          <w:szCs w:val="14"/>
        </w:rPr>
        <w:t>działalność lub część swojej działalności na tym samym rynku właściwym lub rynkach pokrewnych.</w:t>
      </w:r>
    </w:p>
    <w:p w14:paraId="16CB367D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14:paraId="0CF62697" w14:textId="77777777" w:rsidR="00A95FEE" w:rsidRDefault="00A95FEE" w:rsidP="00A95FEE">
      <w:pPr>
        <w:pStyle w:val="Tekstpodstawowy"/>
        <w:widowControl w:val="0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Za „</w:t>
      </w:r>
      <w:r w:rsidRPr="001C3C6D">
        <w:rPr>
          <w:rFonts w:ascii="Verdana" w:hAnsi="Verdana"/>
          <w:b/>
          <w:bCs/>
          <w:sz w:val="14"/>
          <w:szCs w:val="14"/>
        </w:rPr>
        <w:t>rynek pokrewny</w:t>
      </w:r>
      <w:r w:rsidRPr="001C3C6D">
        <w:rPr>
          <w:rFonts w:ascii="Verdana" w:hAnsi="Verdana"/>
          <w:sz w:val="14"/>
          <w:szCs w:val="14"/>
        </w:rPr>
        <w:t>” uważa się rynek dla danego produktu lub usługi znajdujący się bezpośrednio na szczebla wyższym lub niższym szczeblu rynku w stosunku do rynku właściwego.</w:t>
      </w:r>
    </w:p>
    <w:p w14:paraId="70C83F7B" w14:textId="77777777" w:rsidR="00DC49B4" w:rsidRDefault="00DC49B4" w:rsidP="00A95FEE">
      <w:pPr>
        <w:pStyle w:val="Tekstpodstawowy"/>
        <w:widowControl w:val="0"/>
        <w:rPr>
          <w:rFonts w:ascii="Verdana" w:hAnsi="Verdana"/>
          <w:sz w:val="14"/>
          <w:szCs w:val="14"/>
        </w:rPr>
      </w:pPr>
    </w:p>
    <w:p w14:paraId="5A3325C7" w14:textId="2CE870A7" w:rsidR="00A95FEE" w:rsidRPr="001C3C6D" w:rsidRDefault="00DC49B4" w:rsidP="00A95FEE">
      <w:pPr>
        <w:pStyle w:val="Tekstpodstawowy"/>
        <w:widowControl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  <w:vertAlign w:val="superscript"/>
        </w:rPr>
        <w:t xml:space="preserve">X </w:t>
      </w:r>
      <w:r>
        <w:rPr>
          <w:rFonts w:ascii="Verdana" w:hAnsi="Verdana"/>
          <w:sz w:val="14"/>
          <w:szCs w:val="14"/>
        </w:rPr>
        <w:t xml:space="preserve">Za </w:t>
      </w:r>
      <w:r w:rsidRPr="00D42BA9">
        <w:rPr>
          <w:rFonts w:ascii="Verdana" w:hAnsi="Verdana"/>
          <w:b/>
          <w:bCs/>
          <w:sz w:val="14"/>
          <w:szCs w:val="14"/>
        </w:rPr>
        <w:t>„przedsiębiorstwa powiązane”</w:t>
      </w:r>
      <w:r>
        <w:rPr>
          <w:rFonts w:ascii="Verdana" w:hAnsi="Verdana"/>
          <w:sz w:val="14"/>
          <w:szCs w:val="14"/>
        </w:rPr>
        <w:t xml:space="preserve"> uznaje się również p</w:t>
      </w:r>
      <w:r w:rsidRPr="00D42BA9">
        <w:rPr>
          <w:rFonts w:ascii="Verdana" w:hAnsi="Verdana"/>
          <w:bCs/>
          <w:color w:val="000000"/>
          <w:sz w:val="14"/>
          <w:szCs w:val="14"/>
        </w:rPr>
        <w:t>rzedsiębiorstwa, które pozostają w jednym ze związków opisanych w odnośniku IV za pośrednictwem co najmniej jednego przedsiębiorstwa, lub jednego z inwestorów, wymienionych w pkt 10 oświadczenia.</w:t>
      </w:r>
      <w:hyperlink r:id="rId1" w:anchor="_blank" w:history="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08167" w14:textId="77777777" w:rsidR="00536666" w:rsidRDefault="00536666" w:rsidP="00F23735">
      <w:r>
        <w:separator/>
      </w:r>
    </w:p>
  </w:footnote>
  <w:footnote w:type="continuationSeparator" w:id="0">
    <w:p w14:paraId="5432C4E2" w14:textId="77777777" w:rsidR="00536666" w:rsidRDefault="00536666" w:rsidP="00F23735">
      <w:r>
        <w:continuationSeparator/>
      </w:r>
    </w:p>
  </w:footnote>
  <w:footnote w:id="1">
    <w:p w14:paraId="69C367D1" w14:textId="77777777" w:rsidR="00A95FEE" w:rsidRDefault="00A95FEE" w:rsidP="00A95FEE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  <w:footnote w:id="2">
    <w:p w14:paraId="7A5F8555" w14:textId="77777777" w:rsidR="00A95FEE" w:rsidRDefault="00A95FEE" w:rsidP="00A95FEE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  <w:footnote w:id="3">
    <w:p w14:paraId="79CD3343" w14:textId="77777777" w:rsidR="00A95FEE" w:rsidRDefault="00A95FEE" w:rsidP="00A95FEE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  <w:footnote w:id="4">
    <w:p w14:paraId="1BF0095D" w14:textId="77777777" w:rsidR="00A95FEE" w:rsidRDefault="00A95FEE" w:rsidP="00A95FEE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  <w:footnote w:id="5">
    <w:p w14:paraId="61D703DB" w14:textId="77777777" w:rsidR="00A95FEE" w:rsidRDefault="00A95FEE" w:rsidP="00A95FEE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856F4" w14:textId="506D2E2C" w:rsidR="00F23735" w:rsidRDefault="009119B5" w:rsidP="00F23735">
    <w:pPr>
      <w:pStyle w:val="Nagwek"/>
      <w:tabs>
        <w:tab w:val="clear" w:pos="4536"/>
        <w:tab w:val="clear" w:pos="9072"/>
      </w:tabs>
      <w:jc w:val="right"/>
      <w:rPr>
        <w:sz w:val="22"/>
        <w:szCs w:val="22"/>
      </w:rPr>
    </w:pPr>
    <w:r w:rsidRPr="00C13D69">
      <w:rPr>
        <w:rFonts w:cstheme="minorHAnsi"/>
        <w:noProof/>
        <w:lang w:eastAsia="pl-PL"/>
      </w:rPr>
      <w:drawing>
        <wp:inline distT="0" distB="0" distL="0" distR="0" wp14:anchorId="07913D08" wp14:editId="69DF16B9">
          <wp:extent cx="5758815" cy="606993"/>
          <wp:effectExtent l="0" t="0" r="0" b="3175"/>
          <wp:docPr id="1917959456" name="Obraz 2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040891" name="Obraz 2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0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744339" w14:textId="77777777" w:rsidR="00F23735" w:rsidRPr="00F23735" w:rsidRDefault="00F23735" w:rsidP="00F237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8916E" w14:textId="4155E893" w:rsidR="00F23735" w:rsidRDefault="009119B5">
    <w:pPr>
      <w:pStyle w:val="Nagwek"/>
    </w:pPr>
    <w:r w:rsidRPr="00C13D69">
      <w:rPr>
        <w:rFonts w:cstheme="minorHAnsi"/>
        <w:noProof/>
        <w:lang w:eastAsia="pl-PL"/>
      </w:rPr>
      <w:drawing>
        <wp:inline distT="0" distB="0" distL="0" distR="0" wp14:anchorId="17C817DC" wp14:editId="72481F32">
          <wp:extent cx="5758815" cy="606993"/>
          <wp:effectExtent l="0" t="0" r="0" b="3175"/>
          <wp:docPr id="1481944626" name="Obraz 1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040891" name="Obraz 2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0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5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9838201">
    <w:abstractNumId w:val="0"/>
  </w:num>
  <w:num w:numId="2" w16cid:durableId="1339232240">
    <w:abstractNumId w:val="1"/>
  </w:num>
  <w:num w:numId="3" w16cid:durableId="1843547012">
    <w:abstractNumId w:val="2"/>
  </w:num>
  <w:num w:numId="4" w16cid:durableId="713580648">
    <w:abstractNumId w:val="3"/>
  </w:num>
  <w:num w:numId="5" w16cid:durableId="612439590">
    <w:abstractNumId w:val="4"/>
  </w:num>
  <w:num w:numId="6" w16cid:durableId="961417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35"/>
    <w:rsid w:val="000214B6"/>
    <w:rsid w:val="00152EFB"/>
    <w:rsid w:val="001C2F98"/>
    <w:rsid w:val="002D0B1F"/>
    <w:rsid w:val="003A2A77"/>
    <w:rsid w:val="00405859"/>
    <w:rsid w:val="004319E8"/>
    <w:rsid w:val="004C2AC7"/>
    <w:rsid w:val="004D38E9"/>
    <w:rsid w:val="00536666"/>
    <w:rsid w:val="0062729E"/>
    <w:rsid w:val="00662877"/>
    <w:rsid w:val="00691521"/>
    <w:rsid w:val="0070249D"/>
    <w:rsid w:val="00711DF0"/>
    <w:rsid w:val="007E4C55"/>
    <w:rsid w:val="009119B5"/>
    <w:rsid w:val="009A0D8A"/>
    <w:rsid w:val="00A3280B"/>
    <w:rsid w:val="00A577D0"/>
    <w:rsid w:val="00A60C9B"/>
    <w:rsid w:val="00A95FEE"/>
    <w:rsid w:val="00AC5C36"/>
    <w:rsid w:val="00B937DC"/>
    <w:rsid w:val="00C77539"/>
    <w:rsid w:val="00D42BA9"/>
    <w:rsid w:val="00D93700"/>
    <w:rsid w:val="00DC49B4"/>
    <w:rsid w:val="00F23735"/>
    <w:rsid w:val="00F3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5B275"/>
  <w15:docId w15:val="{3397FE71-71B6-4FA1-A575-FC7BC735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7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basedOn w:val="Domylnaczcionkaakapitu"/>
    <w:rsid w:val="00F23735"/>
    <w:rPr>
      <w:vertAlign w:val="superscript"/>
    </w:rPr>
  </w:style>
  <w:style w:type="character" w:styleId="Odwoanieprzypisukocowego">
    <w:name w:val="endnote reference"/>
    <w:semiHidden/>
    <w:rsid w:val="00F2373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F2373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37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F237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uiPriority w:val="99"/>
    <w:semiHidden/>
    <w:rsid w:val="00F237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semiHidden/>
    <w:rsid w:val="00F23735"/>
    <w:pPr>
      <w:spacing w:before="100" w:after="119"/>
    </w:p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F237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23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7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3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73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2E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B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F35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4B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4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14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-slask.pl/zalaczniki/2009/05/22/1212735518/12429915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AD4-FEC3-4E00-9ECA-ABAC199B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Szymandera</dc:creator>
  <cp:keywords/>
  <dc:description/>
  <cp:lastModifiedBy>Telepracowik</cp:lastModifiedBy>
  <cp:revision>5</cp:revision>
  <dcterms:created xsi:type="dcterms:W3CDTF">2024-04-16T08:58:00Z</dcterms:created>
  <dcterms:modified xsi:type="dcterms:W3CDTF">2024-04-23T08:25:00Z</dcterms:modified>
</cp:coreProperties>
</file>