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2108" w14:textId="539A3868" w:rsidR="002C45EB" w:rsidRPr="007A7F62" w:rsidRDefault="002C45EB" w:rsidP="343CA487">
      <w:pPr>
        <w:spacing w:before="240" w:after="120"/>
        <w:jc w:val="center"/>
        <w:rPr>
          <w:rFonts w:asciiTheme="minorHAnsi" w:eastAsiaTheme="minorEastAsia" w:hAnsiTheme="minorHAnsi" w:cstheme="minorBidi"/>
          <w:b/>
          <w:bCs/>
        </w:rPr>
      </w:pPr>
      <w:bookmarkStart w:id="0" w:name="_Toc416693506"/>
      <w:r w:rsidRPr="343CA487">
        <w:rPr>
          <w:rFonts w:asciiTheme="minorHAnsi" w:eastAsiaTheme="minorEastAsia" w:hAnsiTheme="minorHAnsi" w:cstheme="minorBidi"/>
          <w:b/>
          <w:bCs/>
        </w:rPr>
        <w:t xml:space="preserve">Uchwała nr </w:t>
      </w:r>
      <w:r w:rsidR="3B8DDE04" w:rsidRPr="343CA487">
        <w:rPr>
          <w:rFonts w:asciiTheme="minorHAnsi" w:eastAsiaTheme="minorEastAsia" w:hAnsiTheme="minorHAnsi" w:cstheme="minorBidi"/>
          <w:b/>
          <w:bCs/>
        </w:rPr>
        <w:t>86</w:t>
      </w:r>
    </w:p>
    <w:p w14:paraId="66D8E374" w14:textId="77777777" w:rsidR="002C45EB" w:rsidRPr="00CB4EC3" w:rsidRDefault="002C45EB" w:rsidP="343CA487">
      <w:pPr>
        <w:spacing w:before="240" w:after="120"/>
        <w:jc w:val="center"/>
        <w:rPr>
          <w:rFonts w:asciiTheme="minorHAnsi" w:eastAsiaTheme="minorEastAsia" w:hAnsiTheme="minorHAnsi" w:cstheme="minorBidi"/>
          <w:b/>
          <w:bCs/>
        </w:rPr>
      </w:pPr>
      <w:r w:rsidRPr="343CA487">
        <w:rPr>
          <w:rFonts w:asciiTheme="minorHAnsi" w:eastAsiaTheme="minorEastAsia" w:hAnsiTheme="minorHAnsi" w:cstheme="minorBidi"/>
          <w:b/>
          <w:bCs/>
        </w:rPr>
        <w:t>Komitetu Monitorującego</w:t>
      </w:r>
    </w:p>
    <w:p w14:paraId="299AD825" w14:textId="32F0916F" w:rsidR="002C45EB" w:rsidRPr="00CB4EC3" w:rsidRDefault="77C79E7D" w:rsidP="343CA487">
      <w:pPr>
        <w:spacing w:before="240" w:after="120"/>
        <w:jc w:val="center"/>
        <w:rPr>
          <w:rFonts w:asciiTheme="minorHAnsi" w:eastAsiaTheme="minorEastAsia" w:hAnsiTheme="minorHAnsi" w:cstheme="minorBidi"/>
          <w:b/>
          <w:bCs/>
        </w:rPr>
      </w:pPr>
      <w:r w:rsidRPr="343CA487">
        <w:rPr>
          <w:rFonts w:asciiTheme="minorHAnsi" w:eastAsiaTheme="minorEastAsia" w:hAnsiTheme="minorHAnsi" w:cstheme="minorBidi"/>
          <w:b/>
          <w:bCs/>
        </w:rPr>
        <w:t xml:space="preserve">program </w:t>
      </w:r>
      <w:r w:rsidR="002C45EB" w:rsidRPr="343CA487">
        <w:rPr>
          <w:rFonts w:asciiTheme="minorHAnsi" w:eastAsiaTheme="minorEastAsia" w:hAnsiTheme="minorHAnsi" w:cstheme="minorBidi"/>
          <w:b/>
          <w:bCs/>
        </w:rPr>
        <w:t>Fundusze Europejskie dla Śląskiego 2021- 2027</w:t>
      </w:r>
    </w:p>
    <w:p w14:paraId="3462D8B6" w14:textId="657CEB08" w:rsidR="002C45EB" w:rsidRPr="00CB4EC3" w:rsidRDefault="002C45EB" w:rsidP="343CA487">
      <w:pPr>
        <w:spacing w:before="240" w:after="120"/>
        <w:jc w:val="center"/>
        <w:rPr>
          <w:rFonts w:asciiTheme="minorHAnsi" w:eastAsiaTheme="minorEastAsia" w:hAnsiTheme="minorHAnsi" w:cstheme="minorBidi"/>
          <w:b/>
          <w:bCs/>
        </w:rPr>
      </w:pPr>
      <w:r w:rsidRPr="343CA487">
        <w:rPr>
          <w:rFonts w:asciiTheme="minorHAnsi" w:eastAsiaTheme="minorEastAsia" w:hAnsiTheme="minorHAnsi" w:cstheme="minorBidi"/>
          <w:b/>
          <w:bCs/>
        </w:rPr>
        <w:t xml:space="preserve">z dnia </w:t>
      </w:r>
      <w:r w:rsidR="103D3BB3" w:rsidRPr="343CA487">
        <w:rPr>
          <w:rFonts w:asciiTheme="minorHAnsi" w:eastAsiaTheme="minorEastAsia" w:hAnsiTheme="minorHAnsi" w:cstheme="minorBidi"/>
          <w:b/>
          <w:bCs/>
        </w:rPr>
        <w:t>12 października</w:t>
      </w:r>
      <w:r w:rsidRPr="343CA487">
        <w:rPr>
          <w:rFonts w:asciiTheme="minorHAnsi" w:eastAsiaTheme="minorEastAsia" w:hAnsiTheme="minorHAnsi" w:cstheme="minorBidi"/>
          <w:b/>
          <w:bCs/>
        </w:rPr>
        <w:t xml:space="preserve"> roku</w:t>
      </w:r>
    </w:p>
    <w:p w14:paraId="4F208CB7" w14:textId="77777777" w:rsidR="002C45EB" w:rsidRPr="00EC5F89" w:rsidRDefault="002C45EB" w:rsidP="58FC66CD">
      <w:pPr>
        <w:spacing w:before="240" w:after="120" w:line="360" w:lineRule="auto"/>
        <w:jc w:val="center"/>
        <w:rPr>
          <w:rFonts w:asciiTheme="minorHAnsi" w:eastAsiaTheme="minorEastAsia" w:hAnsiTheme="minorHAnsi" w:cstheme="minorBidi"/>
        </w:rPr>
      </w:pPr>
      <w:r w:rsidRPr="58FC66CD">
        <w:rPr>
          <w:rFonts w:asciiTheme="minorHAnsi" w:eastAsiaTheme="minorEastAsia" w:hAnsiTheme="minorHAnsi" w:cstheme="minorBidi"/>
        </w:rPr>
        <w:t>w sprawie</w:t>
      </w:r>
    </w:p>
    <w:p w14:paraId="2EC33713" w14:textId="006B798E" w:rsidR="002C45EB" w:rsidRPr="007E2F13" w:rsidRDefault="002C45EB" w:rsidP="58FC66CD">
      <w:pPr>
        <w:pStyle w:val="Default"/>
        <w:spacing w:before="240" w:line="360" w:lineRule="auto"/>
        <w:jc w:val="center"/>
        <w:rPr>
          <w:rFonts w:asciiTheme="minorHAnsi" w:eastAsiaTheme="minorEastAsia" w:hAnsiTheme="minorHAnsi" w:cstheme="minorBidi"/>
          <w:sz w:val="22"/>
          <w:szCs w:val="22"/>
        </w:rPr>
      </w:pPr>
      <w:r w:rsidRPr="58FC66CD">
        <w:rPr>
          <w:rFonts w:asciiTheme="minorHAnsi" w:eastAsiaTheme="minorEastAsia" w:hAnsiTheme="minorHAnsi" w:cstheme="minorBidi"/>
          <w:sz w:val="22"/>
          <w:szCs w:val="22"/>
        </w:rPr>
        <w:t xml:space="preserve">zatwierdzenia kryteriów wyboru projektów dla działania 10.01 </w:t>
      </w:r>
      <w:r w:rsidR="00386748" w:rsidRPr="58FC66CD">
        <w:rPr>
          <w:rFonts w:asciiTheme="minorHAnsi" w:eastAsiaTheme="minorEastAsia" w:hAnsiTheme="minorHAnsi" w:cstheme="minorBidi"/>
          <w:sz w:val="22"/>
          <w:szCs w:val="22"/>
        </w:rPr>
        <w:t>Wykorzystanie terenów zdegradowanych w celu rozwoju regionu poprzez inwestycje przedsiębiorstw</w:t>
      </w:r>
    </w:p>
    <w:p w14:paraId="24BF9CF9" w14:textId="77777777" w:rsidR="002C45EB" w:rsidRPr="0070394B" w:rsidRDefault="002C45EB" w:rsidP="343CA487">
      <w:pPr>
        <w:spacing w:before="480" w:line="360" w:lineRule="auto"/>
        <w:jc w:val="both"/>
        <w:rPr>
          <w:rFonts w:asciiTheme="minorHAnsi" w:eastAsiaTheme="minorEastAsia" w:hAnsiTheme="minorHAnsi" w:cstheme="minorBidi"/>
          <w:iCs/>
        </w:rPr>
      </w:pPr>
      <w:bookmarkStart w:id="1" w:name="_GoBack"/>
      <w:r w:rsidRPr="0070394B">
        <w:rPr>
          <w:rFonts w:asciiTheme="minorHAnsi" w:eastAsiaTheme="minorEastAsia" w:hAnsiTheme="minorHAnsi" w:cstheme="minorBidi"/>
          <w:iCs/>
        </w:rPr>
        <w:t xml:space="preserve">Na podstawie art. 40 ust. 2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Pr="0070394B">
        <w:br/>
      </w:r>
      <w:r w:rsidRPr="0070394B">
        <w:rPr>
          <w:rFonts w:asciiTheme="minorHAnsi" w:eastAsiaTheme="minorEastAsia" w:hAnsiTheme="minorHAnsi" w:cstheme="minorBidi"/>
          <w:iCs/>
        </w:rPr>
        <w:t>i Integracji, Funduszu Bezpieczeństwa Wewnętrznego i Instrumentu Wsparcia Finansowego na rzecz Zarządzania Granicami i Polityki Wizowej; art. 19 ustawy z dnia 28 kwietnia 2022 r o zasadach realizacji zadań finansowanych ze środków europejskich w perspektywie finansowej 2021–2027</w:t>
      </w:r>
    </w:p>
    <w:bookmarkEnd w:id="1"/>
    <w:p w14:paraId="1FBB5ADB" w14:textId="77777777" w:rsidR="002C45EB" w:rsidRPr="0037477A" w:rsidRDefault="002C45EB" w:rsidP="343CA487">
      <w:pPr>
        <w:spacing w:before="360" w:after="120" w:line="360" w:lineRule="auto"/>
        <w:jc w:val="center"/>
        <w:rPr>
          <w:rFonts w:asciiTheme="minorHAnsi" w:eastAsiaTheme="minorEastAsia" w:hAnsiTheme="minorHAnsi" w:cstheme="minorBidi"/>
        </w:rPr>
      </w:pPr>
      <w:r w:rsidRPr="343CA487">
        <w:rPr>
          <w:rFonts w:asciiTheme="minorHAnsi" w:eastAsiaTheme="minorEastAsia" w:hAnsiTheme="minorHAnsi" w:cstheme="minorBidi"/>
        </w:rPr>
        <w:t>§ 1</w:t>
      </w:r>
    </w:p>
    <w:p w14:paraId="71995800" w14:textId="1C47A6CD" w:rsidR="002C45EB" w:rsidRPr="00755761" w:rsidRDefault="002C45EB" w:rsidP="58FC66CD">
      <w:pPr>
        <w:pStyle w:val="Akapitzlist"/>
        <w:numPr>
          <w:ilvl w:val="0"/>
          <w:numId w:val="1"/>
        </w:numPr>
        <w:spacing w:before="240" w:line="360" w:lineRule="auto"/>
        <w:jc w:val="both"/>
        <w:rPr>
          <w:rFonts w:asciiTheme="minorHAnsi" w:eastAsiaTheme="minorEastAsia" w:hAnsiTheme="minorHAnsi" w:cstheme="minorBidi"/>
        </w:rPr>
      </w:pPr>
      <w:r w:rsidRPr="58FC66CD">
        <w:rPr>
          <w:rStyle w:val="Pogrubienie"/>
          <w:rFonts w:asciiTheme="minorHAnsi" w:eastAsiaTheme="minorEastAsia" w:hAnsiTheme="minorHAnsi" w:cstheme="minorBidi"/>
          <w:b w:val="0"/>
          <w:bCs w:val="0"/>
        </w:rPr>
        <w:t>Zatwierdza się kryteria wyboru projektów</w:t>
      </w:r>
      <w:r w:rsidRPr="58FC66CD">
        <w:rPr>
          <w:rFonts w:asciiTheme="minorHAnsi" w:eastAsiaTheme="minorEastAsia" w:hAnsiTheme="minorHAnsi" w:cstheme="minorBidi"/>
        </w:rPr>
        <w:t xml:space="preserve"> dla działania 10.01 </w:t>
      </w:r>
      <w:r w:rsidR="00C020AC" w:rsidRPr="58FC66CD">
        <w:rPr>
          <w:rFonts w:asciiTheme="minorHAnsi" w:eastAsiaTheme="minorEastAsia" w:hAnsiTheme="minorHAnsi" w:cstheme="minorBidi"/>
        </w:rPr>
        <w:t>Wykorzystanie terenów zdegradowanych w celu rozwoju regionu poprzez inwestycje przedsiębiorstw</w:t>
      </w:r>
      <w:r w:rsidRPr="58FC66CD">
        <w:rPr>
          <w:rFonts w:asciiTheme="minorHAnsi" w:eastAsiaTheme="minorEastAsia" w:hAnsiTheme="minorHAnsi" w:cstheme="minorBidi"/>
        </w:rPr>
        <w:t>.</w:t>
      </w:r>
    </w:p>
    <w:p w14:paraId="1A0C9759" w14:textId="10E6589B" w:rsidR="00AD2558" w:rsidRPr="00AD2558" w:rsidRDefault="002C45EB" w:rsidP="58FC66CD">
      <w:pPr>
        <w:pStyle w:val="Akapitzlist"/>
        <w:numPr>
          <w:ilvl w:val="0"/>
          <w:numId w:val="1"/>
        </w:numPr>
        <w:spacing w:before="240" w:line="360" w:lineRule="auto"/>
        <w:jc w:val="both"/>
        <w:rPr>
          <w:rFonts w:asciiTheme="minorHAnsi" w:eastAsiaTheme="minorEastAsia" w:hAnsiTheme="minorHAnsi" w:cstheme="minorBidi"/>
        </w:rPr>
      </w:pPr>
      <w:r w:rsidRPr="58FC66CD">
        <w:rPr>
          <w:rFonts w:asciiTheme="minorHAnsi" w:eastAsiaTheme="minorEastAsia" w:hAnsiTheme="minorHAnsi" w:cstheme="minorBidi"/>
        </w:rPr>
        <w:t>Kryteria wyboru projektów stanowią załącznik do niniejszej uchwały.</w:t>
      </w:r>
    </w:p>
    <w:p w14:paraId="022DDA30" w14:textId="14E6012A" w:rsidR="002C45EB" w:rsidRPr="002F453A" w:rsidRDefault="002C45EB" w:rsidP="343CA487">
      <w:pPr>
        <w:spacing w:before="360" w:after="120" w:line="360" w:lineRule="auto"/>
        <w:jc w:val="center"/>
        <w:rPr>
          <w:rFonts w:asciiTheme="minorHAnsi" w:eastAsiaTheme="minorEastAsia" w:hAnsiTheme="minorHAnsi" w:cstheme="minorBidi"/>
        </w:rPr>
      </w:pPr>
      <w:r w:rsidRPr="343CA487">
        <w:rPr>
          <w:rFonts w:asciiTheme="minorHAnsi" w:eastAsiaTheme="minorEastAsia" w:hAnsiTheme="minorHAnsi" w:cstheme="minorBidi"/>
        </w:rPr>
        <w:t>§ 2</w:t>
      </w:r>
    </w:p>
    <w:p w14:paraId="34182394" w14:textId="77777777" w:rsidR="002C45EB" w:rsidRPr="007707E2" w:rsidRDefault="002C45EB" w:rsidP="343CA487">
      <w:pPr>
        <w:spacing w:before="240" w:after="120" w:line="360" w:lineRule="auto"/>
        <w:rPr>
          <w:rFonts w:asciiTheme="minorHAnsi" w:eastAsiaTheme="minorEastAsia" w:hAnsiTheme="minorHAnsi" w:cstheme="minorBidi"/>
        </w:rPr>
      </w:pPr>
      <w:r w:rsidRPr="343CA487">
        <w:rPr>
          <w:rFonts w:asciiTheme="minorHAnsi" w:eastAsiaTheme="minorEastAsia" w:hAnsiTheme="minorHAnsi" w:cstheme="minorBidi"/>
        </w:rPr>
        <w:t>Uchwała wchodzi w życie z dniem podjęcia.</w:t>
      </w:r>
    </w:p>
    <w:bookmarkEnd w:id="0"/>
    <w:p w14:paraId="00F35F02" w14:textId="4A41F94E" w:rsidR="002C45EB" w:rsidRDefault="002C45EB" w:rsidP="343CA487">
      <w:pPr>
        <w:pStyle w:val="NormalnyWeb"/>
        <w:keepNext/>
        <w:spacing w:before="240" w:beforeAutospacing="0"/>
        <w:ind w:right="1275"/>
        <w:jc w:val="center"/>
        <w:rPr>
          <w:rFonts w:ascii="Calibri" w:eastAsia="Calibri" w:hAnsi="Calibri" w:cs="Calibri"/>
          <w:sz w:val="22"/>
          <w:szCs w:val="22"/>
        </w:rPr>
      </w:pPr>
      <w:r w:rsidRPr="343CA487">
        <w:rPr>
          <w:rFonts w:asciiTheme="minorHAnsi" w:eastAsiaTheme="minorEastAsia" w:hAnsiTheme="minorHAnsi" w:cstheme="minorBidi"/>
          <w:b/>
          <w:bCs/>
          <w:sz w:val="22"/>
          <w:szCs w:val="22"/>
        </w:rPr>
        <w:t xml:space="preserve">                                                                                                      </w:t>
      </w:r>
      <w:r w:rsidR="023A69CC" w:rsidRPr="343CA487">
        <w:rPr>
          <w:rFonts w:asciiTheme="minorHAnsi" w:eastAsiaTheme="minorEastAsia" w:hAnsiTheme="minorHAnsi" w:cstheme="minorBidi"/>
          <w:b/>
          <w:bCs/>
          <w:sz w:val="22"/>
          <w:szCs w:val="22"/>
        </w:rPr>
        <w:t xml:space="preserve"> </w:t>
      </w:r>
      <w:r w:rsidR="12E69471" w:rsidRPr="343CA487">
        <w:rPr>
          <w:rFonts w:ascii="Calibri" w:eastAsia="Calibri" w:hAnsi="Calibri" w:cs="Calibri"/>
          <w:b/>
          <w:bCs/>
          <w:sz w:val="22"/>
          <w:szCs w:val="22"/>
        </w:rPr>
        <w:t>Zastępca Przewodniczącego</w:t>
      </w:r>
    </w:p>
    <w:p w14:paraId="468A04C9" w14:textId="193C6000" w:rsidR="002C45EB" w:rsidRDefault="12E69471" w:rsidP="343CA487">
      <w:pPr>
        <w:pStyle w:val="NormalnyWeb"/>
        <w:keepNext/>
        <w:spacing w:before="240" w:beforeAutospacing="0"/>
        <w:jc w:val="both"/>
        <w:rPr>
          <w:rFonts w:ascii="Calibri" w:eastAsia="Calibri" w:hAnsi="Calibri" w:cs="Calibri"/>
          <w:sz w:val="22"/>
          <w:szCs w:val="22"/>
        </w:rPr>
      </w:pPr>
      <w:r w:rsidRPr="343CA487">
        <w:rPr>
          <w:rFonts w:ascii="Calibri" w:eastAsia="Calibri" w:hAnsi="Calibri" w:cs="Calibri"/>
          <w:b/>
          <w:bCs/>
          <w:sz w:val="22"/>
          <w:szCs w:val="22"/>
        </w:rPr>
        <w:t xml:space="preserve">                                                                                                            KM FE SL 2021-2027</w:t>
      </w:r>
    </w:p>
    <w:p w14:paraId="5AAD4219" w14:textId="0BAF4B88" w:rsidR="002C45EB" w:rsidRDefault="390F0F1F" w:rsidP="343CA487">
      <w:pPr>
        <w:pStyle w:val="NormalnyWeb"/>
        <w:keepNext/>
        <w:spacing w:before="240" w:beforeAutospacing="0"/>
        <w:ind w:left="4956"/>
        <w:jc w:val="both"/>
        <w:rPr>
          <w:rFonts w:ascii="Calibri" w:eastAsia="Calibri" w:hAnsi="Calibri" w:cs="Calibri"/>
          <w:sz w:val="22"/>
          <w:szCs w:val="22"/>
        </w:rPr>
      </w:pPr>
      <w:r w:rsidRPr="343CA487">
        <w:rPr>
          <w:rFonts w:ascii="Calibri" w:eastAsia="Calibri" w:hAnsi="Calibri" w:cs="Calibri"/>
          <w:b/>
          <w:bCs/>
          <w:sz w:val="22"/>
          <w:szCs w:val="22"/>
        </w:rPr>
        <w:t xml:space="preserve">       </w:t>
      </w:r>
      <w:r w:rsidR="12E69471" w:rsidRPr="343CA487">
        <w:rPr>
          <w:rFonts w:ascii="Calibri" w:eastAsia="Calibri" w:hAnsi="Calibri" w:cs="Calibri"/>
          <w:b/>
          <w:bCs/>
          <w:sz w:val="22"/>
          <w:szCs w:val="22"/>
        </w:rPr>
        <w:t>Anna Jedynak</w:t>
      </w:r>
      <w:r w:rsidR="1F569E56" w:rsidRPr="343CA487">
        <w:rPr>
          <w:rFonts w:ascii="Calibri" w:eastAsia="Calibri" w:hAnsi="Calibri" w:cs="Calibri"/>
          <w:b/>
          <w:bCs/>
          <w:sz w:val="22"/>
          <w:szCs w:val="22"/>
        </w:rPr>
        <w:t xml:space="preserve"> - Rykała</w:t>
      </w:r>
    </w:p>
    <w:p w14:paraId="624FD53E" w14:textId="46A2FBB8" w:rsidR="002C45EB" w:rsidRDefault="002C45EB" w:rsidP="343CA487">
      <w:pPr>
        <w:pStyle w:val="NormalnyWeb"/>
        <w:keepNext/>
        <w:spacing w:before="720" w:beforeAutospacing="0" w:line="360" w:lineRule="auto"/>
        <w:ind w:right="1276"/>
        <w:jc w:val="center"/>
        <w:rPr>
          <w:rFonts w:asciiTheme="minorHAnsi" w:eastAsiaTheme="minorEastAsia" w:hAnsiTheme="minorHAnsi" w:cstheme="minorBidi"/>
          <w:b/>
          <w:bCs/>
          <w:sz w:val="22"/>
          <w:szCs w:val="22"/>
        </w:rPr>
        <w:sectPr w:rsidR="002C45EB" w:rsidSect="002E540D">
          <w:footerReference w:type="default" r:id="rId12"/>
          <w:headerReference w:type="first" r:id="rId13"/>
          <w:footerReference w:type="first" r:id="rId14"/>
          <w:pgSz w:w="11906" w:h="16838"/>
          <w:pgMar w:top="1135" w:right="1417" w:bottom="993" w:left="1417" w:header="708" w:footer="708" w:gutter="0"/>
          <w:cols w:space="708"/>
          <w:titlePg/>
          <w:docGrid w:linePitch="360"/>
        </w:sectPr>
      </w:pPr>
    </w:p>
    <w:p w14:paraId="2F21C845" w14:textId="2EB136AB" w:rsidR="00435F1E" w:rsidRPr="00F53A1F" w:rsidRDefault="00435F1E" w:rsidP="00447E32">
      <w:pPr>
        <w:pStyle w:val="Nagwek1"/>
      </w:pPr>
      <w:r>
        <w:lastRenderedPageBreak/>
        <w:t>Kryteria wyboru projektów FE SL 2021-2027 Działanie 10.0</w:t>
      </w:r>
      <w:r w:rsidR="00447E32">
        <w:t>1</w:t>
      </w:r>
      <w:r>
        <w:t xml:space="preserve"> </w:t>
      </w:r>
      <w:r w:rsidR="00386748">
        <w:t>Wykorzystanie terenów zdegradowanych w celu rozwoju regionu poprzez inwestycje przedsiębiorstw</w:t>
      </w:r>
    </w:p>
    <w:p w14:paraId="3E0CBFF4" w14:textId="77777777" w:rsidR="00435F1E" w:rsidRPr="00F53A1F" w:rsidRDefault="00435F1E" w:rsidP="000C1370">
      <w:pPr>
        <w:spacing w:before="240"/>
        <w:rPr>
          <w:rFonts w:asciiTheme="minorHAnsi" w:hAnsiTheme="minorHAnsi" w:cstheme="minorHAnsi"/>
          <w:sz w:val="24"/>
          <w:szCs w:val="24"/>
        </w:rPr>
      </w:pPr>
      <w:bookmarkStart w:id="2" w:name="_Toc416782367"/>
      <w:bookmarkStart w:id="3" w:name="_Toc433702088"/>
      <w:r w:rsidRPr="00F53A1F">
        <w:rPr>
          <w:rFonts w:asciiTheme="minorHAnsi" w:hAnsiTheme="minorHAnsi" w:cstheme="minorHAnsi"/>
          <w:sz w:val="24"/>
          <w:szCs w:val="24"/>
        </w:rPr>
        <w:t>Klasyfikacja kryteriów wyboru projektów</w:t>
      </w:r>
      <w:bookmarkEnd w:id="2"/>
      <w:bookmarkEnd w:id="3"/>
    </w:p>
    <w:p w14:paraId="758E6570" w14:textId="628B2357" w:rsidR="00435F1E" w:rsidRPr="00F53A1F" w:rsidRDefault="00435F1E" w:rsidP="000C1370">
      <w:pPr>
        <w:autoSpaceDE w:val="0"/>
        <w:autoSpaceDN w:val="0"/>
        <w:adjustRightInd w:val="0"/>
        <w:spacing w:before="240" w:after="0"/>
        <w:rPr>
          <w:rFonts w:asciiTheme="minorHAnsi" w:hAnsiTheme="minorHAnsi" w:cstheme="minorHAnsi"/>
          <w:sz w:val="24"/>
          <w:szCs w:val="24"/>
        </w:rPr>
      </w:pPr>
      <w:r w:rsidRPr="00F53A1F">
        <w:rPr>
          <w:rFonts w:asciiTheme="minorHAnsi" w:hAnsiTheme="minorHAnsi" w:cstheme="minorHAnsi"/>
          <w:sz w:val="24"/>
          <w:szCs w:val="24"/>
        </w:rPr>
        <w:t>W ramach działań FE SL 2021-2027 wdrażanych przez Śląskie Centrum Przedsiębiorczości stosowane są następujące podstawowe rodzaje kryteriów dokonywania wyboru projektów:</w:t>
      </w:r>
    </w:p>
    <w:p w14:paraId="72D6649B" w14:textId="2C17EDEB" w:rsidR="00435F1E" w:rsidRPr="00F53A1F" w:rsidRDefault="00435F1E" w:rsidP="000C1370">
      <w:pPr>
        <w:pStyle w:val="Akapitzlist"/>
        <w:numPr>
          <w:ilvl w:val="0"/>
          <w:numId w:val="3"/>
        </w:numPr>
        <w:autoSpaceDE w:val="0"/>
        <w:autoSpaceDN w:val="0"/>
        <w:adjustRightInd w:val="0"/>
        <w:spacing w:before="240" w:after="0"/>
        <w:rPr>
          <w:rFonts w:asciiTheme="minorHAnsi" w:hAnsiTheme="minorHAnsi" w:cstheme="minorHAnsi"/>
          <w:sz w:val="24"/>
          <w:szCs w:val="24"/>
        </w:rPr>
      </w:pPr>
      <w:r w:rsidRPr="00F53A1F">
        <w:rPr>
          <w:rFonts w:asciiTheme="minorHAnsi" w:hAnsiTheme="minorHAnsi" w:cstheme="minorHAnsi"/>
          <w:sz w:val="24"/>
          <w:szCs w:val="24"/>
        </w:rPr>
        <w:t>Formalne:</w:t>
      </w:r>
    </w:p>
    <w:p w14:paraId="25DE964E" w14:textId="77777777" w:rsidR="00435F1E" w:rsidRPr="00F53A1F" w:rsidRDefault="00435F1E" w:rsidP="000C1370">
      <w:pPr>
        <w:pStyle w:val="Akapitzlist"/>
        <w:numPr>
          <w:ilvl w:val="0"/>
          <w:numId w:val="4"/>
        </w:numPr>
        <w:autoSpaceDE w:val="0"/>
        <w:autoSpaceDN w:val="0"/>
        <w:adjustRightInd w:val="0"/>
        <w:spacing w:before="240" w:after="0"/>
        <w:rPr>
          <w:rFonts w:asciiTheme="minorHAnsi" w:hAnsiTheme="minorHAnsi" w:cstheme="minorHAnsi"/>
          <w:sz w:val="24"/>
          <w:szCs w:val="24"/>
        </w:rPr>
      </w:pPr>
      <w:r w:rsidRPr="00F53A1F">
        <w:rPr>
          <w:rFonts w:asciiTheme="minorHAnsi" w:hAnsiTheme="minorHAnsi" w:cstheme="minorHAnsi"/>
          <w:sz w:val="24"/>
          <w:szCs w:val="24"/>
        </w:rPr>
        <w:t>zero-jedynkowe niepodlegające uzupełnieniom;</w:t>
      </w:r>
    </w:p>
    <w:p w14:paraId="6738FBE2" w14:textId="77777777" w:rsidR="00435F1E" w:rsidRPr="00F53A1F" w:rsidRDefault="00435F1E" w:rsidP="000C1370">
      <w:pPr>
        <w:pStyle w:val="Akapitzlist"/>
        <w:numPr>
          <w:ilvl w:val="0"/>
          <w:numId w:val="4"/>
        </w:numPr>
        <w:autoSpaceDE w:val="0"/>
        <w:autoSpaceDN w:val="0"/>
        <w:adjustRightInd w:val="0"/>
        <w:spacing w:before="240" w:after="0"/>
        <w:rPr>
          <w:rFonts w:asciiTheme="minorHAnsi" w:hAnsiTheme="minorHAnsi" w:cstheme="minorHAnsi"/>
          <w:sz w:val="24"/>
          <w:szCs w:val="24"/>
        </w:rPr>
      </w:pPr>
      <w:r w:rsidRPr="00F53A1F">
        <w:rPr>
          <w:rFonts w:asciiTheme="minorHAnsi" w:hAnsiTheme="minorHAnsi" w:cstheme="minorHAnsi"/>
          <w:sz w:val="24"/>
          <w:szCs w:val="24"/>
        </w:rPr>
        <w:t xml:space="preserve">zero-jedynkowe podlegające uzupełnieniom. </w:t>
      </w:r>
    </w:p>
    <w:p w14:paraId="10240D3B" w14:textId="77777777" w:rsidR="00435F1E" w:rsidRPr="00F53A1F" w:rsidRDefault="00435F1E" w:rsidP="000C1370">
      <w:pPr>
        <w:numPr>
          <w:ilvl w:val="0"/>
          <w:numId w:val="3"/>
        </w:numPr>
        <w:autoSpaceDE w:val="0"/>
        <w:autoSpaceDN w:val="0"/>
        <w:adjustRightInd w:val="0"/>
        <w:spacing w:before="240" w:after="0"/>
        <w:rPr>
          <w:rFonts w:asciiTheme="minorHAnsi" w:hAnsiTheme="minorHAnsi" w:cstheme="minorHAnsi"/>
          <w:sz w:val="24"/>
          <w:szCs w:val="24"/>
        </w:rPr>
      </w:pPr>
      <w:r w:rsidRPr="00F53A1F">
        <w:rPr>
          <w:rFonts w:asciiTheme="minorHAnsi" w:hAnsiTheme="minorHAnsi" w:cstheme="minorHAnsi"/>
          <w:sz w:val="24"/>
          <w:szCs w:val="24"/>
        </w:rPr>
        <w:t>Merytoryczne:</w:t>
      </w:r>
    </w:p>
    <w:p w14:paraId="521C5B23" w14:textId="77777777" w:rsidR="00435F1E" w:rsidRPr="00F53A1F" w:rsidRDefault="00435F1E" w:rsidP="000C1370">
      <w:pPr>
        <w:pStyle w:val="Akapitzlist"/>
        <w:numPr>
          <w:ilvl w:val="0"/>
          <w:numId w:val="4"/>
        </w:numPr>
        <w:autoSpaceDE w:val="0"/>
        <w:autoSpaceDN w:val="0"/>
        <w:adjustRightInd w:val="0"/>
        <w:spacing w:before="240" w:after="0"/>
        <w:rPr>
          <w:rFonts w:asciiTheme="minorHAnsi" w:hAnsiTheme="minorHAnsi" w:cstheme="minorHAnsi"/>
          <w:sz w:val="24"/>
          <w:szCs w:val="24"/>
        </w:rPr>
      </w:pPr>
      <w:r w:rsidRPr="00F53A1F">
        <w:rPr>
          <w:rFonts w:asciiTheme="minorHAnsi" w:hAnsiTheme="minorHAnsi" w:cstheme="minorHAnsi"/>
          <w:sz w:val="24"/>
          <w:szCs w:val="24"/>
        </w:rPr>
        <w:t>kryteria zero-jedynkowe, których spełnienie jest warunkiem dalszej oceny projektu;</w:t>
      </w:r>
    </w:p>
    <w:p w14:paraId="6D441DEB" w14:textId="400A94FA" w:rsidR="00435F1E" w:rsidRPr="00F53A1F" w:rsidRDefault="00435F1E" w:rsidP="000C1370">
      <w:pPr>
        <w:pStyle w:val="Akapitzlist"/>
        <w:numPr>
          <w:ilvl w:val="0"/>
          <w:numId w:val="4"/>
        </w:numPr>
        <w:autoSpaceDE w:val="0"/>
        <w:autoSpaceDN w:val="0"/>
        <w:adjustRightInd w:val="0"/>
        <w:spacing w:before="240" w:after="0"/>
        <w:rPr>
          <w:rFonts w:asciiTheme="minorHAnsi" w:hAnsiTheme="minorHAnsi" w:cstheme="minorHAnsi"/>
          <w:sz w:val="24"/>
          <w:szCs w:val="24"/>
        </w:rPr>
      </w:pPr>
      <w:r w:rsidRPr="00F53A1F">
        <w:rPr>
          <w:rFonts w:asciiTheme="minorHAnsi" w:hAnsiTheme="minorHAnsi" w:cstheme="minorHAnsi"/>
          <w:sz w:val="24"/>
          <w:szCs w:val="24"/>
        </w:rPr>
        <w:t>punktowane w zależności od stopnia ich spełnienia.</w:t>
      </w:r>
    </w:p>
    <w:p w14:paraId="591F4B75" w14:textId="3A6E3DDC" w:rsidR="00435F1E" w:rsidRPr="00F53A1F" w:rsidRDefault="00435F1E" w:rsidP="00610514">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 xml:space="preserve">W przypadku, gdy kilka projektów uzyska tę samą liczbę punktów kwalifikującą projekt do wsparcia, a wartość alokacji przeznaczonej na dany </w:t>
      </w:r>
      <w:r w:rsidR="00D05CFF">
        <w:rPr>
          <w:rFonts w:asciiTheme="minorHAnsi" w:hAnsiTheme="minorHAnsi" w:cstheme="minorHAnsi"/>
          <w:sz w:val="24"/>
          <w:szCs w:val="24"/>
        </w:rPr>
        <w:t>nabór</w:t>
      </w:r>
      <w:r w:rsidR="00D05CFF" w:rsidRPr="00F53A1F">
        <w:rPr>
          <w:rFonts w:asciiTheme="minorHAnsi" w:hAnsiTheme="minorHAnsi" w:cstheme="minorHAnsi"/>
          <w:sz w:val="24"/>
          <w:szCs w:val="24"/>
        </w:rPr>
        <w:t xml:space="preserve"> </w:t>
      </w:r>
      <w:r w:rsidRPr="00F53A1F">
        <w:rPr>
          <w:rFonts w:asciiTheme="minorHAnsi" w:hAnsiTheme="minorHAnsi" w:cstheme="minorHAnsi"/>
          <w:sz w:val="24"/>
          <w:szCs w:val="24"/>
        </w:rPr>
        <w:t>nie pozwala na zatwierdzenie do dofinansowania wszystkich projektów, o wyborze projektu do dofinansowania decydują kryteria rozstrzygające.</w:t>
      </w:r>
    </w:p>
    <w:p w14:paraId="209EB474" w14:textId="77777777" w:rsidR="00435F1E" w:rsidRPr="00F53A1F" w:rsidRDefault="00435F1E" w:rsidP="00610514">
      <w:pPr>
        <w:pStyle w:val="Nagwek2"/>
      </w:pPr>
      <w:r w:rsidRPr="00F53A1F">
        <w:t>Kryteria formalne</w:t>
      </w:r>
    </w:p>
    <w:p w14:paraId="037D7DAB" w14:textId="5C94B154" w:rsidR="00435F1E" w:rsidRPr="00F53A1F" w:rsidRDefault="00435F1E" w:rsidP="006549EF">
      <w:pPr>
        <w:autoSpaceDE w:val="0"/>
        <w:autoSpaceDN w:val="0"/>
        <w:adjustRightInd w:val="0"/>
        <w:spacing w:before="240"/>
        <w:rPr>
          <w:rFonts w:asciiTheme="minorHAnsi" w:hAnsiTheme="minorHAnsi" w:cstheme="minorBidi"/>
          <w:sz w:val="24"/>
          <w:szCs w:val="24"/>
        </w:rPr>
      </w:pPr>
      <w:r w:rsidRPr="59FB51CC">
        <w:rPr>
          <w:rFonts w:asciiTheme="minorHAnsi" w:hAnsiTheme="minorHAnsi" w:cstheme="minorBidi"/>
          <w:sz w:val="24"/>
          <w:szCs w:val="24"/>
        </w:rPr>
        <w:t>Ocena spełnienia kryteriów formalnych przeprowadzana jest w oparciu o zatwierdzone przez Komitet Monitorujący kryteria formalne, służące weryfikacji zgodności wniosku z zapisami rozporządzeń unijnych oraz krajowych (w tym m.in.</w:t>
      </w:r>
      <w:r w:rsidR="006549EF" w:rsidRPr="006549EF">
        <w:t xml:space="preserve"> </w:t>
      </w:r>
      <w:r w:rsidR="006549EF">
        <w:rPr>
          <w:rFonts w:asciiTheme="minorHAnsi" w:hAnsiTheme="minorHAnsi" w:cstheme="minorBidi"/>
          <w:sz w:val="24"/>
          <w:szCs w:val="24"/>
        </w:rPr>
        <w:t>Rozporządzenia</w:t>
      </w:r>
      <w:r w:rsidR="006549EF" w:rsidRPr="006549EF">
        <w:rPr>
          <w:rFonts w:asciiTheme="minorHAnsi" w:hAnsiTheme="minorHAnsi" w:cstheme="minorBidi"/>
          <w:sz w:val="24"/>
          <w:szCs w:val="24"/>
        </w:rPr>
        <w:t xml:space="preserve"> Parlamentu Europejskiego i Rady (UE)</w:t>
      </w:r>
      <w:r w:rsidR="000278F0">
        <w:rPr>
          <w:rFonts w:asciiTheme="minorHAnsi" w:hAnsiTheme="minorHAnsi" w:cstheme="minorBidi"/>
          <w:sz w:val="24"/>
          <w:szCs w:val="24"/>
        </w:rPr>
        <w:t xml:space="preserve"> nr</w:t>
      </w:r>
      <w:r w:rsidR="006549EF" w:rsidRPr="006549EF">
        <w:rPr>
          <w:rFonts w:asciiTheme="minorHAnsi" w:hAnsiTheme="minorHAnsi" w:cstheme="minorBidi"/>
          <w:sz w:val="24"/>
          <w:szCs w:val="24"/>
        </w:rPr>
        <w:t xml:space="preserve"> 2021/1060 z dnia 24 czerwca 2021 r.</w:t>
      </w:r>
      <w:r w:rsidR="006549EF">
        <w:rPr>
          <w:rFonts w:asciiTheme="minorHAnsi" w:hAnsiTheme="minorHAnsi" w:cstheme="minorBidi"/>
          <w:sz w:val="24"/>
          <w:szCs w:val="24"/>
        </w:rPr>
        <w:t xml:space="preserve">; </w:t>
      </w:r>
      <w:r w:rsidRPr="59FB51CC">
        <w:rPr>
          <w:rFonts w:asciiTheme="minorHAnsi" w:hAnsiTheme="minorHAnsi" w:cstheme="minorBidi"/>
          <w:sz w:val="24"/>
          <w:szCs w:val="24"/>
        </w:rPr>
        <w:t xml:space="preserve">Rozporządzenia Komisji (UE) nr 651/2014 z dnia 17 czerwca 2014r. </w:t>
      </w:r>
      <w:r w:rsidR="00D42EA3" w:rsidRPr="59FB51CC">
        <w:rPr>
          <w:rFonts w:asciiTheme="minorHAnsi" w:hAnsiTheme="minorHAnsi" w:cstheme="minorBidi"/>
          <w:sz w:val="24"/>
          <w:szCs w:val="24"/>
        </w:rPr>
        <w:t>(</w:t>
      </w:r>
      <w:r w:rsidRPr="59FB51CC">
        <w:rPr>
          <w:rFonts w:asciiTheme="minorHAnsi" w:hAnsiTheme="minorHAnsi" w:cstheme="minorBidi"/>
          <w:sz w:val="24"/>
          <w:szCs w:val="24"/>
        </w:rPr>
        <w:t>z późn. zm.</w:t>
      </w:r>
      <w:r w:rsidR="00D42EA3" w:rsidRPr="59FB51CC">
        <w:rPr>
          <w:rFonts w:asciiTheme="minorHAnsi" w:hAnsiTheme="minorHAnsi" w:cstheme="minorBidi"/>
          <w:sz w:val="24"/>
          <w:szCs w:val="24"/>
        </w:rPr>
        <w:t>)</w:t>
      </w:r>
      <w:r w:rsidRPr="59FB51CC">
        <w:rPr>
          <w:rFonts w:asciiTheme="minorHAnsi" w:hAnsiTheme="minorHAnsi" w:cstheme="minorBidi"/>
          <w:sz w:val="24"/>
          <w:szCs w:val="24"/>
        </w:rPr>
        <w:t xml:space="preserve"> zwanym w niniejszych kryteriach Rozporządzeniem 651/2014; Rozporządzenia Parlamentu Europejskiego i Rady (UE) 2021/1056 z dnia 24 czerwca 2021 r. ustanawiające Fundusz na rzecz Sprawiedliwej Transformacji), a także w odniesieniu do programu Fundusze Europejskie dla Śląskiego 2021-</w:t>
      </w:r>
      <w:r w:rsidRPr="59FB51CC">
        <w:rPr>
          <w:rFonts w:asciiTheme="minorHAnsi" w:hAnsiTheme="minorHAnsi" w:cstheme="minorBidi"/>
          <w:sz w:val="24"/>
          <w:szCs w:val="24"/>
        </w:rPr>
        <w:lastRenderedPageBreak/>
        <w:t xml:space="preserve">2027, Szczegółowego Opisu Priorytetów Funduszy Europejskich dla Śląskiego 2021-2027 obowiązującego na moment zatwierdzenia pakietu aplikacyjnego. </w:t>
      </w:r>
    </w:p>
    <w:p w14:paraId="004AAD17" w14:textId="77777777" w:rsidR="00435F1E" w:rsidRPr="00F53A1F" w:rsidRDefault="00435F1E" w:rsidP="000C1370">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Oceny dokonują pracownicy Śląskiego Centrum Przedsiębiorczości – IP FE SL – ŚCP, będący członkami Komisji Oceny Projektów.</w:t>
      </w:r>
    </w:p>
    <w:p w14:paraId="4BDF0606" w14:textId="77777777" w:rsidR="00435F1E" w:rsidRPr="00F53A1F" w:rsidRDefault="00435F1E" w:rsidP="000C1370">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 xml:space="preserve">Ocena spełnienia kryteriów formalnych prowadzona jest w trybie zero-jedynkowym. Polega na przypisaniu każdemu z kryteriów wartości logicznych TAK / NIE – zasada „0–1” (nie spełnia kryterium / spełnia kryterium). Wszystkie kryteria formalne są obligatoryjne do spełnienia. </w:t>
      </w:r>
    </w:p>
    <w:p w14:paraId="45F6F6A3" w14:textId="77777777" w:rsidR="00435F1E" w:rsidRPr="00F53A1F" w:rsidRDefault="00435F1E" w:rsidP="000C1370">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Niespełnienie przynajmniej jednego z kryteriów formalnych skutkuje negatywną oceną formalną dla projektu i brakiem przekazania do oceny merytorycznej. Wniosek spełniający wszystkie kryteria formalne jest przekazywany do oceny spełnienia kryteriów merytorycznych.</w:t>
      </w:r>
    </w:p>
    <w:p w14:paraId="2E60A701" w14:textId="4A7EB14D" w:rsidR="00435F1E" w:rsidRPr="00F53A1F" w:rsidRDefault="00435F1E" w:rsidP="000C1370">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Wynik oceny spełnienia kryteriów formalnych zamieszczany jest na karcie oceny formalnej projek</w:t>
      </w:r>
      <w:r w:rsidR="00215E11">
        <w:rPr>
          <w:rFonts w:asciiTheme="minorHAnsi" w:hAnsiTheme="minorHAnsi" w:cstheme="minorHAnsi"/>
          <w:sz w:val="24"/>
          <w:szCs w:val="24"/>
        </w:rPr>
        <w:t>t</w:t>
      </w:r>
      <w:r w:rsidRPr="00F53A1F">
        <w:rPr>
          <w:rFonts w:asciiTheme="minorHAnsi" w:hAnsiTheme="minorHAnsi" w:cstheme="minorHAnsi"/>
          <w:sz w:val="24"/>
          <w:szCs w:val="24"/>
        </w:rPr>
        <w:t>u.</w:t>
      </w:r>
    </w:p>
    <w:p w14:paraId="4CF39865" w14:textId="77777777" w:rsidR="00435F1E" w:rsidRPr="00F53A1F" w:rsidRDefault="00435F1E" w:rsidP="00610514">
      <w:pPr>
        <w:pStyle w:val="Nagwek2"/>
      </w:pPr>
      <w:r w:rsidRPr="00F53A1F">
        <w:t xml:space="preserve">Tabela </w:t>
      </w:r>
      <w:r>
        <w:fldChar w:fldCharType="begin"/>
      </w:r>
      <w:r>
        <w:instrText>SEQ Tabela \* ARABIC</w:instrText>
      </w:r>
      <w:r>
        <w:fldChar w:fldCharType="separate"/>
      </w:r>
      <w:r w:rsidRPr="00F53A1F">
        <w:rPr>
          <w:noProof/>
        </w:rPr>
        <w:t>1</w:t>
      </w:r>
      <w:r>
        <w:fldChar w:fldCharType="end"/>
      </w:r>
      <w:r w:rsidRPr="00F53A1F">
        <w:t>. Kryteria formalne</w:t>
      </w:r>
    </w:p>
    <w:tbl>
      <w:tblPr>
        <w:tblStyle w:val="Tabela-Siatka"/>
        <w:tblW w:w="14471" w:type="dxa"/>
        <w:tblLook w:val="04A0" w:firstRow="1" w:lastRow="0" w:firstColumn="1" w:lastColumn="0" w:noHBand="0" w:noVBand="1"/>
        <w:tblCaption w:val="Tabela 1. Kryteria formalne"/>
      </w:tblPr>
      <w:tblGrid>
        <w:gridCol w:w="639"/>
        <w:gridCol w:w="2595"/>
        <w:gridCol w:w="4186"/>
        <w:gridCol w:w="2358"/>
        <w:gridCol w:w="2350"/>
        <w:gridCol w:w="2343"/>
      </w:tblGrid>
      <w:tr w:rsidR="00435F1E" w:rsidRPr="00F53A1F" w14:paraId="59BC00DF" w14:textId="77777777" w:rsidTr="59FB51CC">
        <w:trPr>
          <w:tblHeader/>
        </w:trPr>
        <w:tc>
          <w:tcPr>
            <w:tcW w:w="639" w:type="dxa"/>
            <w:shd w:val="clear" w:color="auto" w:fill="BFBFBF" w:themeFill="background1" w:themeFillShade="BF"/>
          </w:tcPr>
          <w:p w14:paraId="382A3C06" w14:textId="77777777" w:rsidR="00435F1E" w:rsidRPr="00F53A1F" w:rsidRDefault="00435F1E" w:rsidP="00E5502C">
            <w:pPr>
              <w:pStyle w:val="Akapitzlist"/>
              <w:spacing w:before="240"/>
              <w:ind w:left="22"/>
              <w:rPr>
                <w:rFonts w:cstheme="minorHAnsi"/>
                <w:sz w:val="24"/>
                <w:szCs w:val="24"/>
              </w:rPr>
            </w:pPr>
            <w:r w:rsidRPr="00F53A1F">
              <w:rPr>
                <w:rFonts w:cstheme="minorHAnsi"/>
                <w:sz w:val="24"/>
                <w:szCs w:val="24"/>
              </w:rPr>
              <w:t>L.p.</w:t>
            </w:r>
          </w:p>
        </w:tc>
        <w:tc>
          <w:tcPr>
            <w:tcW w:w="2595" w:type="dxa"/>
            <w:shd w:val="clear" w:color="auto" w:fill="BFBFBF" w:themeFill="background1" w:themeFillShade="BF"/>
          </w:tcPr>
          <w:p w14:paraId="474D8A25" w14:textId="77777777" w:rsidR="00435F1E" w:rsidRPr="00F53A1F" w:rsidRDefault="00435F1E" w:rsidP="00E5502C">
            <w:pPr>
              <w:spacing w:before="240"/>
              <w:rPr>
                <w:rFonts w:cstheme="minorHAnsi"/>
                <w:sz w:val="24"/>
                <w:szCs w:val="24"/>
              </w:rPr>
            </w:pPr>
            <w:r w:rsidRPr="00F53A1F">
              <w:rPr>
                <w:rFonts w:cstheme="minorHAnsi"/>
                <w:b/>
                <w:sz w:val="24"/>
                <w:szCs w:val="24"/>
              </w:rPr>
              <w:t>Nazwa kryterium</w:t>
            </w:r>
          </w:p>
        </w:tc>
        <w:tc>
          <w:tcPr>
            <w:tcW w:w="4186" w:type="dxa"/>
            <w:shd w:val="clear" w:color="auto" w:fill="BFBFBF" w:themeFill="background1" w:themeFillShade="BF"/>
          </w:tcPr>
          <w:p w14:paraId="04B990BA" w14:textId="77777777" w:rsidR="00435F1E" w:rsidRPr="00F53A1F" w:rsidRDefault="00435F1E" w:rsidP="00E5502C">
            <w:pPr>
              <w:spacing w:before="240"/>
              <w:rPr>
                <w:rFonts w:cstheme="minorHAnsi"/>
                <w:b/>
                <w:sz w:val="24"/>
                <w:szCs w:val="24"/>
              </w:rPr>
            </w:pPr>
            <w:r w:rsidRPr="00F53A1F">
              <w:rPr>
                <w:rFonts w:cstheme="minorHAnsi"/>
                <w:b/>
                <w:sz w:val="24"/>
                <w:szCs w:val="24"/>
              </w:rPr>
              <w:t>Definicja kryterium</w:t>
            </w:r>
          </w:p>
          <w:p w14:paraId="5DF1D688" w14:textId="77777777" w:rsidR="00435F1E" w:rsidRPr="00F53A1F" w:rsidRDefault="00435F1E" w:rsidP="00E5502C">
            <w:pPr>
              <w:spacing w:before="240"/>
              <w:rPr>
                <w:rFonts w:cstheme="minorHAnsi"/>
                <w:sz w:val="24"/>
                <w:szCs w:val="24"/>
              </w:rPr>
            </w:pPr>
          </w:p>
        </w:tc>
        <w:tc>
          <w:tcPr>
            <w:tcW w:w="2358" w:type="dxa"/>
            <w:shd w:val="clear" w:color="auto" w:fill="BFBFBF" w:themeFill="background1" w:themeFillShade="BF"/>
          </w:tcPr>
          <w:p w14:paraId="21C00AA1" w14:textId="3247FC30" w:rsidR="00435F1E" w:rsidRPr="00F53A1F" w:rsidRDefault="00435F1E" w:rsidP="00E5502C">
            <w:pPr>
              <w:spacing w:before="240"/>
              <w:rPr>
                <w:rFonts w:cstheme="minorHAnsi"/>
                <w:sz w:val="24"/>
                <w:szCs w:val="24"/>
              </w:rPr>
            </w:pPr>
            <w:r w:rsidRPr="00F53A1F">
              <w:rPr>
                <w:rFonts w:cstheme="minorHAnsi"/>
                <w:sz w:val="24"/>
                <w:szCs w:val="24"/>
              </w:rPr>
              <w:t>Czy spełnienie kryterium jest konieczne do przyznania dofinansowania?</w:t>
            </w:r>
          </w:p>
        </w:tc>
        <w:tc>
          <w:tcPr>
            <w:tcW w:w="2350" w:type="dxa"/>
            <w:shd w:val="clear" w:color="auto" w:fill="BFBFBF" w:themeFill="background1" w:themeFillShade="BF"/>
          </w:tcPr>
          <w:p w14:paraId="5F64998E" w14:textId="0EA27A0F" w:rsidR="00435F1E" w:rsidRPr="00F53A1F" w:rsidRDefault="00435F1E" w:rsidP="00E5502C">
            <w:pPr>
              <w:spacing w:before="240"/>
              <w:rPr>
                <w:rFonts w:cstheme="minorHAnsi"/>
                <w:sz w:val="24"/>
                <w:szCs w:val="24"/>
              </w:rPr>
            </w:pPr>
            <w:r w:rsidRPr="00F53A1F">
              <w:rPr>
                <w:rFonts w:cstheme="minorHAnsi"/>
                <w:sz w:val="24"/>
                <w:szCs w:val="24"/>
              </w:rPr>
              <w:t>Sposób oceny kryterium</w:t>
            </w:r>
          </w:p>
        </w:tc>
        <w:tc>
          <w:tcPr>
            <w:tcW w:w="2343" w:type="dxa"/>
            <w:shd w:val="clear" w:color="auto" w:fill="BFBFBF" w:themeFill="background1" w:themeFillShade="BF"/>
          </w:tcPr>
          <w:p w14:paraId="3163B8F9" w14:textId="0A3142E8" w:rsidR="00435F1E" w:rsidRPr="00F53A1F" w:rsidRDefault="00435F1E" w:rsidP="00E5502C">
            <w:pPr>
              <w:spacing w:before="240"/>
              <w:rPr>
                <w:rFonts w:cstheme="minorHAnsi"/>
                <w:sz w:val="24"/>
                <w:szCs w:val="24"/>
              </w:rPr>
            </w:pPr>
            <w:bookmarkStart w:id="4" w:name="_Hlk125464591"/>
            <w:r w:rsidRPr="00F53A1F">
              <w:rPr>
                <w:rFonts w:cstheme="minorHAnsi"/>
                <w:sz w:val="24"/>
                <w:szCs w:val="24"/>
              </w:rPr>
              <w:t>Szczególne znaczenie kryterium</w:t>
            </w:r>
            <w:bookmarkEnd w:id="4"/>
          </w:p>
        </w:tc>
      </w:tr>
      <w:tr w:rsidR="00435F1E" w:rsidRPr="00F53A1F" w14:paraId="38CEFF41" w14:textId="77777777" w:rsidTr="59FB51CC">
        <w:tc>
          <w:tcPr>
            <w:tcW w:w="639" w:type="dxa"/>
          </w:tcPr>
          <w:p w14:paraId="1C7A51BE" w14:textId="77777777" w:rsidR="00435F1E" w:rsidRPr="00F53A1F" w:rsidRDefault="00435F1E" w:rsidP="00E5502C">
            <w:pPr>
              <w:pStyle w:val="Akapitzlist"/>
              <w:numPr>
                <w:ilvl w:val="0"/>
                <w:numId w:val="2"/>
              </w:numPr>
              <w:spacing w:before="240" w:after="0"/>
              <w:ind w:left="452"/>
              <w:rPr>
                <w:rFonts w:cstheme="minorHAnsi"/>
                <w:sz w:val="24"/>
                <w:szCs w:val="24"/>
              </w:rPr>
            </w:pPr>
          </w:p>
        </w:tc>
        <w:tc>
          <w:tcPr>
            <w:tcW w:w="2595" w:type="dxa"/>
          </w:tcPr>
          <w:p w14:paraId="1B9E9AA0" w14:textId="77777777" w:rsidR="00435F1E" w:rsidRPr="00F53A1F" w:rsidRDefault="00435F1E" w:rsidP="00E5502C">
            <w:pPr>
              <w:spacing w:before="240"/>
              <w:rPr>
                <w:rFonts w:cstheme="minorHAnsi"/>
                <w:sz w:val="24"/>
                <w:szCs w:val="24"/>
              </w:rPr>
            </w:pPr>
            <w:r w:rsidRPr="00F53A1F">
              <w:rPr>
                <w:rFonts w:cstheme="minorHAnsi"/>
                <w:sz w:val="24"/>
                <w:szCs w:val="24"/>
              </w:rPr>
              <w:t>Kwalifikowalność przedmiotowa projektu</w:t>
            </w:r>
          </w:p>
        </w:tc>
        <w:tc>
          <w:tcPr>
            <w:tcW w:w="4186" w:type="dxa"/>
          </w:tcPr>
          <w:p w14:paraId="194EC6BD" w14:textId="74F6D749" w:rsidR="00435F1E" w:rsidRPr="00F53A1F" w:rsidRDefault="00435F1E" w:rsidP="00E5502C">
            <w:pPr>
              <w:spacing w:before="240"/>
              <w:rPr>
                <w:rFonts w:cstheme="minorHAnsi"/>
                <w:sz w:val="24"/>
                <w:szCs w:val="24"/>
                <w:lang w:eastAsia="pl-PL"/>
              </w:rPr>
            </w:pPr>
            <w:r w:rsidRPr="00F53A1F">
              <w:rPr>
                <w:rFonts w:cstheme="minorHAnsi"/>
                <w:sz w:val="24"/>
                <w:szCs w:val="24"/>
                <w:lang w:eastAsia="pl-PL"/>
              </w:rPr>
              <w:t>Weryfikacji podlega:</w:t>
            </w:r>
          </w:p>
          <w:p w14:paraId="7E2AEE23" w14:textId="77777777" w:rsidR="00435F1E" w:rsidRPr="00F53A1F" w:rsidRDefault="00435F1E" w:rsidP="00E5502C">
            <w:pPr>
              <w:numPr>
                <w:ilvl w:val="0"/>
                <w:numId w:val="7"/>
              </w:numPr>
              <w:spacing w:before="240" w:after="0"/>
              <w:rPr>
                <w:rFonts w:cstheme="minorHAnsi"/>
                <w:sz w:val="24"/>
                <w:szCs w:val="24"/>
                <w:lang w:val="x-none" w:eastAsia="pl-PL"/>
              </w:rPr>
            </w:pPr>
            <w:r w:rsidRPr="00F53A1F">
              <w:rPr>
                <w:rFonts w:cstheme="minorHAnsi"/>
                <w:sz w:val="24"/>
                <w:szCs w:val="24"/>
                <w:lang w:val="x-none" w:eastAsia="pl-PL"/>
              </w:rPr>
              <w:t xml:space="preserve">czy miejsce realizacji projektu zlokalizowane jest na terenie województwa śląskiego, w jednym z podregionów objętych procesem transformacji, </w:t>
            </w:r>
            <w:r w:rsidRPr="00F53A1F">
              <w:rPr>
                <w:rFonts w:cstheme="minorHAnsi"/>
                <w:sz w:val="24"/>
                <w:szCs w:val="24"/>
                <w:lang w:val="x-none" w:eastAsia="pl-PL"/>
              </w:rPr>
              <w:lastRenderedPageBreak/>
              <w:t>wskazanych w program</w:t>
            </w:r>
            <w:r w:rsidRPr="00F53A1F">
              <w:rPr>
                <w:rFonts w:cstheme="minorHAnsi"/>
                <w:sz w:val="24"/>
                <w:szCs w:val="24"/>
                <w:lang w:eastAsia="pl-PL"/>
              </w:rPr>
              <w:t>ie</w:t>
            </w:r>
            <w:r w:rsidRPr="00F53A1F">
              <w:rPr>
                <w:rFonts w:cstheme="minorHAnsi"/>
                <w:sz w:val="24"/>
                <w:szCs w:val="24"/>
                <w:lang w:val="x-none" w:eastAsia="pl-PL"/>
              </w:rPr>
              <w:t xml:space="preserve"> FE SL 2021-2027</w:t>
            </w:r>
            <w:r w:rsidRPr="00F53A1F" w:rsidDel="00BD7783">
              <w:rPr>
                <w:rFonts w:cstheme="minorHAnsi"/>
                <w:sz w:val="24"/>
                <w:szCs w:val="24"/>
                <w:lang w:val="x-none" w:eastAsia="pl-PL"/>
              </w:rPr>
              <w:t xml:space="preserve"> </w:t>
            </w:r>
            <w:r w:rsidRPr="00F53A1F">
              <w:rPr>
                <w:rFonts w:cstheme="minorHAnsi"/>
                <w:sz w:val="24"/>
                <w:szCs w:val="24"/>
                <w:lang w:val="x-none" w:eastAsia="pl-PL"/>
              </w:rPr>
              <w:t xml:space="preserve">(w podregionie katowickim, bielskim, tyskim, rybnickim, gliwickim, bytomskim </w:t>
            </w:r>
            <w:r w:rsidRPr="00F53A1F">
              <w:rPr>
                <w:rFonts w:cstheme="minorHAnsi"/>
                <w:sz w:val="24"/>
                <w:szCs w:val="24"/>
                <w:lang w:eastAsia="pl-PL"/>
              </w:rPr>
              <w:t>lub</w:t>
            </w:r>
            <w:r w:rsidRPr="00F53A1F">
              <w:rPr>
                <w:rFonts w:cstheme="minorHAnsi"/>
                <w:sz w:val="24"/>
                <w:szCs w:val="24"/>
                <w:lang w:val="x-none" w:eastAsia="pl-PL"/>
              </w:rPr>
              <w:t xml:space="preserve"> sosnowieckim)</w:t>
            </w:r>
            <w:r w:rsidRPr="00F53A1F">
              <w:rPr>
                <w:rFonts w:cstheme="minorHAnsi"/>
                <w:sz w:val="24"/>
                <w:szCs w:val="24"/>
                <w:lang w:eastAsia="pl-PL"/>
              </w:rPr>
              <w:t>;</w:t>
            </w:r>
            <w:r w:rsidRPr="00F53A1F" w:rsidDel="000574B0">
              <w:rPr>
                <w:rFonts w:cstheme="minorHAnsi"/>
                <w:sz w:val="24"/>
                <w:szCs w:val="24"/>
                <w:lang w:val="x-none" w:eastAsia="pl-PL"/>
              </w:rPr>
              <w:t xml:space="preserve"> </w:t>
            </w:r>
          </w:p>
          <w:p w14:paraId="7EEEF325" w14:textId="45561942" w:rsidR="003A16F8" w:rsidRPr="00A34649" w:rsidRDefault="7CB2526D" w:rsidP="59FB51CC">
            <w:pPr>
              <w:numPr>
                <w:ilvl w:val="0"/>
                <w:numId w:val="7"/>
              </w:numPr>
              <w:spacing w:before="240" w:after="0"/>
              <w:rPr>
                <w:sz w:val="24"/>
                <w:szCs w:val="24"/>
                <w:lang w:eastAsia="pl-PL"/>
              </w:rPr>
            </w:pPr>
            <w:r w:rsidRPr="59FB51CC">
              <w:rPr>
                <w:sz w:val="24"/>
                <w:szCs w:val="24"/>
                <w:lang w:eastAsia="pl-PL"/>
              </w:rPr>
              <w:t xml:space="preserve">czy na moment </w:t>
            </w:r>
            <w:r w:rsidR="0044910E" w:rsidRPr="59FB51CC">
              <w:rPr>
                <w:sz w:val="24"/>
                <w:szCs w:val="24"/>
                <w:lang w:eastAsia="pl-PL"/>
              </w:rPr>
              <w:t>ogłoszenia naboru</w:t>
            </w:r>
            <w:r w:rsidRPr="59FB51CC">
              <w:rPr>
                <w:sz w:val="24"/>
                <w:szCs w:val="24"/>
                <w:lang w:eastAsia="pl-PL"/>
              </w:rPr>
              <w:t xml:space="preserve"> na terenie, na którym będzie zlokalizowany projekt nie jest prowadzona działalność przemysłowa; </w:t>
            </w:r>
          </w:p>
          <w:p w14:paraId="7AE7FC3F" w14:textId="1E8211BB" w:rsidR="00435F1E" w:rsidRPr="00F53A1F" w:rsidRDefault="00435F1E" w:rsidP="00E5502C">
            <w:pPr>
              <w:numPr>
                <w:ilvl w:val="0"/>
                <w:numId w:val="7"/>
              </w:numPr>
              <w:spacing w:before="240" w:after="0"/>
              <w:rPr>
                <w:rFonts w:cstheme="minorHAnsi"/>
                <w:sz w:val="24"/>
                <w:szCs w:val="24"/>
                <w:lang w:val="x-none" w:eastAsia="pl-PL"/>
              </w:rPr>
            </w:pPr>
            <w:r w:rsidRPr="00F53A1F">
              <w:rPr>
                <w:rFonts w:cstheme="minorHAnsi"/>
                <w:sz w:val="24"/>
                <w:szCs w:val="24"/>
                <w:lang w:eastAsia="pl-PL"/>
              </w:rPr>
              <w:t xml:space="preserve">czy </w:t>
            </w:r>
            <w:r w:rsidRPr="00F53A1F">
              <w:rPr>
                <w:rFonts w:cstheme="minorHAnsi"/>
                <w:sz w:val="24"/>
                <w:szCs w:val="24"/>
                <w:lang w:val="x-none" w:eastAsia="pl-PL"/>
              </w:rPr>
              <w:t>przedmiot projektu nie dotyczy rodzajów działalności wykluczonych z możliwości uzyskania wsparcia</w:t>
            </w:r>
            <w:r w:rsidRPr="00F53A1F">
              <w:rPr>
                <w:rFonts w:cstheme="minorHAnsi"/>
                <w:sz w:val="24"/>
                <w:szCs w:val="24"/>
                <w:lang w:eastAsia="pl-PL"/>
              </w:rPr>
              <w:t>;</w:t>
            </w:r>
          </w:p>
          <w:p w14:paraId="11C93AB0" w14:textId="49DFAC62" w:rsidR="00435F1E" w:rsidRPr="00CA32D9" w:rsidRDefault="00435F1E" w:rsidP="00E5502C">
            <w:pPr>
              <w:numPr>
                <w:ilvl w:val="0"/>
                <w:numId w:val="7"/>
              </w:numPr>
              <w:spacing w:before="240" w:after="0"/>
              <w:rPr>
                <w:rFonts w:cstheme="minorHAnsi"/>
                <w:sz w:val="24"/>
                <w:szCs w:val="24"/>
                <w:lang w:eastAsia="pl-PL"/>
              </w:rPr>
            </w:pPr>
            <w:r w:rsidRPr="00F53A1F">
              <w:rPr>
                <w:rFonts w:cstheme="minorHAnsi"/>
                <w:sz w:val="24"/>
                <w:szCs w:val="24"/>
                <w:lang w:eastAsia="pl-PL"/>
              </w:rPr>
              <w:t xml:space="preserve">czy </w:t>
            </w:r>
            <w:r w:rsidRPr="00F53A1F">
              <w:rPr>
                <w:rFonts w:cstheme="minorHAnsi"/>
                <w:sz w:val="24"/>
                <w:szCs w:val="24"/>
                <w:lang w:val="x-none" w:eastAsia="pl-PL"/>
              </w:rPr>
              <w:t>zachowany został efekt zachęty</w:t>
            </w:r>
            <w:r w:rsidRPr="00F53A1F">
              <w:rPr>
                <w:rFonts w:cstheme="minorHAnsi"/>
                <w:sz w:val="24"/>
                <w:szCs w:val="24"/>
                <w:lang w:eastAsia="pl-PL"/>
              </w:rPr>
              <w:t>, zgodnie z art. 6 Rozporządzenia 651/2014.</w:t>
            </w:r>
          </w:p>
          <w:p w14:paraId="794AAD68" w14:textId="4F63DBED" w:rsidR="00D05CFF" w:rsidRPr="00D05CFF" w:rsidRDefault="78DAB03C" w:rsidP="59FB51CC">
            <w:pPr>
              <w:numPr>
                <w:ilvl w:val="0"/>
                <w:numId w:val="7"/>
              </w:numPr>
              <w:spacing w:before="240" w:after="0"/>
              <w:rPr>
                <w:sz w:val="24"/>
                <w:szCs w:val="24"/>
                <w:lang w:eastAsia="pl-PL"/>
              </w:rPr>
            </w:pPr>
            <w:r w:rsidRPr="59FB51CC">
              <w:rPr>
                <w:sz w:val="24"/>
                <w:szCs w:val="24"/>
                <w:lang w:eastAsia="pl-PL"/>
              </w:rPr>
              <w:lastRenderedPageBreak/>
              <w:t>Czy w</w:t>
            </w:r>
            <w:r w:rsidR="00D05CFF" w:rsidRPr="59FB51CC">
              <w:rPr>
                <w:sz w:val="24"/>
                <w:szCs w:val="24"/>
                <w:lang w:eastAsia="pl-PL"/>
              </w:rPr>
              <w:t>nioskodawca ma prawo do dysponowania nieruchomością, w której ma być zlokalizowany projekt. Weryfikacja w tym zakresie odbędzie się na podstawie załączonego do wniosku dokumentu poświadczającego prawo do dysponowania nieruchomością na potrzeby projektu</w:t>
            </w:r>
            <w:r w:rsidR="7CB2526D" w:rsidRPr="59FB51CC">
              <w:rPr>
                <w:sz w:val="24"/>
                <w:szCs w:val="24"/>
                <w:lang w:eastAsia="pl-PL"/>
              </w:rPr>
              <w:t xml:space="preserve"> uwzględniając również okres trwałości</w:t>
            </w:r>
            <w:r w:rsidR="00D05CFF" w:rsidRPr="59FB51CC">
              <w:rPr>
                <w:sz w:val="24"/>
                <w:szCs w:val="24"/>
                <w:lang w:eastAsia="pl-PL"/>
              </w:rPr>
              <w:t>.</w:t>
            </w:r>
          </w:p>
          <w:p w14:paraId="6BA53099" w14:textId="05B0D784" w:rsidR="00E67530" w:rsidRPr="00F53A1F" w:rsidRDefault="0B8A4147" w:rsidP="59FB51CC">
            <w:pPr>
              <w:numPr>
                <w:ilvl w:val="0"/>
                <w:numId w:val="7"/>
              </w:numPr>
              <w:spacing w:before="240" w:after="0"/>
              <w:rPr>
                <w:sz w:val="24"/>
                <w:szCs w:val="24"/>
                <w:lang w:eastAsia="pl-PL"/>
              </w:rPr>
            </w:pPr>
            <w:r w:rsidRPr="59FB51CC">
              <w:rPr>
                <w:sz w:val="24"/>
                <w:szCs w:val="24"/>
                <w:lang w:eastAsia="pl-PL"/>
              </w:rPr>
              <w:t xml:space="preserve">Czy założenia inwestycji przewidują, że Wnioskodawca nie będzie prowadził działalności </w:t>
            </w:r>
            <w:r w:rsidRPr="59FB51CC">
              <w:rPr>
                <w:sz w:val="24"/>
                <w:szCs w:val="24"/>
                <w:lang w:eastAsia="pl-PL"/>
              </w:rPr>
              <w:lastRenderedPageBreak/>
              <w:t>produkcyjnej na wspartej infrastrukturze</w:t>
            </w:r>
            <w:r w:rsidRPr="59FB51CC" w:rsidDel="00E3785E">
              <w:rPr>
                <w:sz w:val="24"/>
                <w:szCs w:val="24"/>
                <w:lang w:eastAsia="pl-PL"/>
              </w:rPr>
              <w:t xml:space="preserve"> </w:t>
            </w:r>
            <w:r w:rsidR="00E67530" w:rsidRPr="59FB51CC">
              <w:rPr>
                <w:rStyle w:val="Odwoanieprzypisudolnego"/>
                <w:sz w:val="24"/>
                <w:szCs w:val="24"/>
                <w:lang w:eastAsia="pl-PL"/>
              </w:rPr>
              <w:footnoteReference w:id="2"/>
            </w:r>
          </w:p>
          <w:p w14:paraId="6FDD2509" w14:textId="2E0ED0BF" w:rsidR="00435F1E" w:rsidRPr="00F53A1F" w:rsidRDefault="000251E8" w:rsidP="00E5502C">
            <w:pPr>
              <w:spacing w:before="240"/>
              <w:rPr>
                <w:rFonts w:cstheme="minorHAnsi"/>
                <w:sz w:val="24"/>
                <w:szCs w:val="24"/>
                <w:lang w:eastAsia="pl-PL"/>
              </w:rPr>
            </w:pPr>
            <w:r w:rsidRPr="000251E8">
              <w:rPr>
                <w:rFonts w:cstheme="minorHAnsi"/>
                <w:sz w:val="24"/>
                <w:szCs w:val="24"/>
                <w:lang w:eastAsia="pl-PL"/>
              </w:rPr>
              <w:t>Kryterium obowiązuje od momentu aplikowania przez cały okres realizacji projektu.</w:t>
            </w:r>
          </w:p>
        </w:tc>
        <w:tc>
          <w:tcPr>
            <w:tcW w:w="2358" w:type="dxa"/>
          </w:tcPr>
          <w:p w14:paraId="11E2C5D4"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p w14:paraId="43CC1DB9"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podlegające uzupełnieniom.</w:t>
            </w:r>
          </w:p>
          <w:p w14:paraId="0D4FB549" w14:textId="2D92AAFD" w:rsidR="00435F1E" w:rsidRPr="00F53A1F" w:rsidRDefault="00435F1E" w:rsidP="00E5502C">
            <w:pPr>
              <w:spacing w:before="240"/>
              <w:rPr>
                <w:rFonts w:cstheme="minorHAnsi"/>
                <w:sz w:val="24"/>
                <w:szCs w:val="24"/>
              </w:rPr>
            </w:pPr>
            <w:r w:rsidRPr="00F53A1F">
              <w:rPr>
                <w:rFonts w:cstheme="minorHAnsi"/>
                <w:sz w:val="24"/>
                <w:szCs w:val="24"/>
              </w:rPr>
              <w:t xml:space="preserve">W celu potwierdzenia spełnienia kryterium </w:t>
            </w:r>
            <w:r w:rsidRPr="00F53A1F">
              <w:rPr>
                <w:rFonts w:cstheme="minorHAnsi"/>
                <w:sz w:val="24"/>
                <w:szCs w:val="24"/>
              </w:rPr>
              <w:lastRenderedPageBreak/>
              <w:t>dopuszczalne jest wezwanie Wnioskodawcy do przedstawienia wyjaśnień, jak również do uzupełnienia lub poprawy projektu.</w:t>
            </w:r>
          </w:p>
        </w:tc>
        <w:tc>
          <w:tcPr>
            <w:tcW w:w="2350" w:type="dxa"/>
          </w:tcPr>
          <w:p w14:paraId="45EA71CF"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zero-jedynkowo</w:t>
            </w:r>
          </w:p>
          <w:p w14:paraId="4E1CE631" w14:textId="77777777" w:rsidR="00435F1E" w:rsidRPr="00F53A1F" w:rsidRDefault="00435F1E" w:rsidP="00E5502C">
            <w:pPr>
              <w:spacing w:before="240"/>
              <w:rPr>
                <w:rFonts w:cstheme="minorHAnsi"/>
                <w:sz w:val="24"/>
                <w:szCs w:val="24"/>
              </w:rPr>
            </w:pPr>
          </w:p>
        </w:tc>
        <w:tc>
          <w:tcPr>
            <w:tcW w:w="2343" w:type="dxa"/>
          </w:tcPr>
          <w:p w14:paraId="45B7D764"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0B028EB2" w14:textId="77777777" w:rsidTr="59FB51CC">
        <w:trPr>
          <w:tblHeader/>
        </w:trPr>
        <w:tc>
          <w:tcPr>
            <w:tcW w:w="639" w:type="dxa"/>
          </w:tcPr>
          <w:p w14:paraId="782337FA" w14:textId="77777777" w:rsidR="00435F1E" w:rsidRPr="00F53A1F" w:rsidRDefault="00435F1E" w:rsidP="00E5502C">
            <w:pPr>
              <w:pStyle w:val="Akapitzlist"/>
              <w:numPr>
                <w:ilvl w:val="0"/>
                <w:numId w:val="2"/>
              </w:numPr>
              <w:spacing w:before="240" w:after="0"/>
              <w:ind w:left="452"/>
              <w:rPr>
                <w:rFonts w:cstheme="minorHAnsi"/>
                <w:sz w:val="24"/>
                <w:szCs w:val="24"/>
              </w:rPr>
            </w:pPr>
          </w:p>
        </w:tc>
        <w:tc>
          <w:tcPr>
            <w:tcW w:w="2595" w:type="dxa"/>
          </w:tcPr>
          <w:p w14:paraId="7A276A14" w14:textId="096AF380" w:rsidR="00435F1E" w:rsidRPr="00F53A1F" w:rsidRDefault="00435F1E" w:rsidP="00E5502C">
            <w:pPr>
              <w:spacing w:before="240"/>
              <w:rPr>
                <w:rFonts w:cstheme="minorHAnsi"/>
                <w:sz w:val="24"/>
                <w:szCs w:val="24"/>
              </w:rPr>
            </w:pPr>
            <w:r w:rsidRPr="00F53A1F">
              <w:rPr>
                <w:rFonts w:cstheme="minorHAnsi"/>
                <w:sz w:val="24"/>
                <w:szCs w:val="24"/>
              </w:rPr>
              <w:t xml:space="preserve">Kwalifikowalność podmiotowa </w:t>
            </w:r>
            <w:r w:rsidR="00EB12E4">
              <w:rPr>
                <w:rFonts w:cstheme="minorHAnsi"/>
                <w:sz w:val="24"/>
                <w:szCs w:val="24"/>
              </w:rPr>
              <w:t>W</w:t>
            </w:r>
            <w:r w:rsidRPr="00F53A1F">
              <w:rPr>
                <w:rFonts w:cstheme="minorHAnsi"/>
                <w:sz w:val="24"/>
                <w:szCs w:val="24"/>
              </w:rPr>
              <w:t>nioskodawcy</w:t>
            </w:r>
          </w:p>
        </w:tc>
        <w:tc>
          <w:tcPr>
            <w:tcW w:w="4186" w:type="dxa"/>
          </w:tcPr>
          <w:p w14:paraId="551D6FA2"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Weryfikacji podlega:</w:t>
            </w:r>
          </w:p>
          <w:p w14:paraId="6550891E" w14:textId="77777777" w:rsidR="00435F1E" w:rsidRPr="00F53A1F" w:rsidRDefault="00435F1E" w:rsidP="00E5502C">
            <w:pPr>
              <w:numPr>
                <w:ilvl w:val="0"/>
                <w:numId w:val="8"/>
              </w:numPr>
              <w:spacing w:before="240" w:after="0"/>
              <w:rPr>
                <w:rFonts w:cstheme="minorHAnsi"/>
                <w:color w:val="000000"/>
                <w:sz w:val="24"/>
                <w:szCs w:val="24"/>
                <w:lang w:val="x-none"/>
              </w:rPr>
            </w:pPr>
            <w:r w:rsidRPr="00F53A1F">
              <w:rPr>
                <w:rFonts w:cstheme="minorHAnsi"/>
                <w:color w:val="000000"/>
                <w:sz w:val="24"/>
                <w:szCs w:val="24"/>
                <w:lang w:val="x-none"/>
              </w:rPr>
              <w:t xml:space="preserve">czy Wnioskodawca nie podlega wykluczeniu z ubiegania się o dofinansowanie na podstawie: </w:t>
            </w:r>
          </w:p>
          <w:p w14:paraId="5DA939FC" w14:textId="670C2D3F" w:rsidR="00435F1E" w:rsidRPr="00F53A1F" w:rsidRDefault="00435F1E" w:rsidP="00E5502C">
            <w:pPr>
              <w:numPr>
                <w:ilvl w:val="0"/>
                <w:numId w:val="15"/>
              </w:numPr>
              <w:spacing w:before="240" w:after="0"/>
              <w:rPr>
                <w:rFonts w:cstheme="minorHAnsi"/>
                <w:color w:val="000000"/>
                <w:sz w:val="24"/>
                <w:szCs w:val="24"/>
                <w:lang w:val="x-none"/>
              </w:rPr>
            </w:pPr>
            <w:r w:rsidRPr="00F53A1F">
              <w:rPr>
                <w:rFonts w:cstheme="minorHAnsi"/>
                <w:color w:val="000000"/>
                <w:sz w:val="24"/>
                <w:szCs w:val="24"/>
                <w:lang w:val="x-none"/>
              </w:rPr>
              <w:t xml:space="preserve">art. 12 ust. 1 pkt 1 ustawy z dnia 15 czerwca 2012 r. o skutkach powierzania wykonywania pracy cudzoziemcom przebywającym wbrew przepisom na terytorium </w:t>
            </w:r>
            <w:r w:rsidRPr="00F53A1F">
              <w:rPr>
                <w:rFonts w:cstheme="minorHAnsi"/>
                <w:color w:val="000000"/>
                <w:sz w:val="24"/>
                <w:szCs w:val="24"/>
                <w:lang w:val="x-none"/>
              </w:rPr>
              <w:lastRenderedPageBreak/>
              <w:t>Rzeczypospolitej Polskiej (</w:t>
            </w:r>
            <w:r w:rsidR="008D1DF1">
              <w:rPr>
                <w:rFonts w:cstheme="minorHAnsi"/>
                <w:color w:val="000000"/>
                <w:sz w:val="24"/>
                <w:szCs w:val="24"/>
              </w:rPr>
              <w:t xml:space="preserve">t.j. </w:t>
            </w:r>
            <w:r w:rsidRPr="00F53A1F">
              <w:rPr>
                <w:rFonts w:cstheme="minorHAnsi"/>
                <w:color w:val="000000"/>
                <w:sz w:val="24"/>
                <w:szCs w:val="24"/>
                <w:lang w:val="x-none"/>
              </w:rPr>
              <w:t xml:space="preserve">Dz. U. </w:t>
            </w:r>
            <w:r w:rsidR="008D1DF1">
              <w:rPr>
                <w:rFonts w:cstheme="minorHAnsi"/>
                <w:color w:val="000000"/>
                <w:sz w:val="24"/>
                <w:szCs w:val="24"/>
              </w:rPr>
              <w:t xml:space="preserve">z 2021 r. </w:t>
            </w:r>
            <w:r w:rsidRPr="00F53A1F">
              <w:rPr>
                <w:rFonts w:cstheme="minorHAnsi"/>
                <w:color w:val="000000"/>
                <w:sz w:val="24"/>
                <w:szCs w:val="24"/>
                <w:lang w:val="x-none"/>
              </w:rPr>
              <w:t xml:space="preserve">poz. </w:t>
            </w:r>
            <w:r w:rsidR="008D1DF1">
              <w:rPr>
                <w:rFonts w:cstheme="minorHAnsi"/>
                <w:color w:val="000000"/>
                <w:sz w:val="24"/>
                <w:szCs w:val="24"/>
              </w:rPr>
              <w:t>1745</w:t>
            </w:r>
            <w:r w:rsidRPr="00F53A1F">
              <w:rPr>
                <w:rFonts w:cstheme="minorHAnsi"/>
                <w:color w:val="000000"/>
                <w:sz w:val="24"/>
                <w:szCs w:val="24"/>
                <w:lang w:val="x-none"/>
              </w:rPr>
              <w:t>);</w:t>
            </w:r>
          </w:p>
          <w:p w14:paraId="40225C94" w14:textId="3AD4DEEE" w:rsidR="00435F1E" w:rsidRPr="00F53A1F" w:rsidRDefault="00435F1E" w:rsidP="00E5502C">
            <w:pPr>
              <w:numPr>
                <w:ilvl w:val="0"/>
                <w:numId w:val="15"/>
              </w:numPr>
              <w:spacing w:before="240" w:after="0"/>
              <w:rPr>
                <w:rFonts w:cstheme="minorHAnsi"/>
                <w:color w:val="000000"/>
                <w:sz w:val="24"/>
                <w:szCs w:val="24"/>
                <w:lang w:val="x-none"/>
              </w:rPr>
            </w:pPr>
            <w:r w:rsidRPr="00F53A1F">
              <w:rPr>
                <w:rFonts w:cstheme="minorHAnsi"/>
                <w:color w:val="000000"/>
                <w:sz w:val="24"/>
                <w:szCs w:val="24"/>
                <w:lang w:val="x-none"/>
              </w:rPr>
              <w:t>art. 9 ust. 1 pkt 2a ustawy z dnia 28 października 2002 r. o odpowiedzialności podmiotów zbiorowych za czyny zabronione pod groźbą kary (</w:t>
            </w:r>
            <w:r w:rsidR="008D1DF1">
              <w:rPr>
                <w:rFonts w:cstheme="minorHAnsi"/>
                <w:color w:val="000000"/>
                <w:sz w:val="24"/>
                <w:szCs w:val="24"/>
              </w:rPr>
              <w:t xml:space="preserve">t.j. </w:t>
            </w:r>
            <w:r w:rsidRPr="00F53A1F">
              <w:rPr>
                <w:rFonts w:cstheme="minorHAnsi"/>
                <w:color w:val="000000"/>
                <w:sz w:val="24"/>
                <w:szCs w:val="24"/>
                <w:lang w:val="x-none"/>
              </w:rPr>
              <w:t xml:space="preserve">Dz. U. </w:t>
            </w:r>
            <w:r w:rsidR="008D1DF1">
              <w:rPr>
                <w:rFonts w:cstheme="minorHAnsi"/>
                <w:color w:val="000000"/>
                <w:sz w:val="24"/>
                <w:szCs w:val="24"/>
              </w:rPr>
              <w:t xml:space="preserve">z </w:t>
            </w:r>
            <w:r w:rsidRPr="00F53A1F">
              <w:rPr>
                <w:rFonts w:cstheme="minorHAnsi"/>
                <w:color w:val="000000"/>
                <w:sz w:val="24"/>
                <w:szCs w:val="24"/>
                <w:lang w:val="x-none"/>
              </w:rPr>
              <w:t>20</w:t>
            </w:r>
            <w:r w:rsidR="008D1DF1">
              <w:rPr>
                <w:rFonts w:cstheme="minorHAnsi"/>
                <w:color w:val="000000"/>
                <w:sz w:val="24"/>
                <w:szCs w:val="24"/>
              </w:rPr>
              <w:t>23</w:t>
            </w:r>
            <w:r w:rsidRPr="00F53A1F">
              <w:rPr>
                <w:rFonts w:cstheme="minorHAnsi"/>
                <w:color w:val="000000"/>
                <w:sz w:val="24"/>
                <w:szCs w:val="24"/>
                <w:lang w:val="x-none"/>
              </w:rPr>
              <w:t xml:space="preserve"> r. poz. </w:t>
            </w:r>
            <w:r w:rsidR="008D1DF1">
              <w:rPr>
                <w:rFonts w:cstheme="minorHAnsi"/>
                <w:color w:val="000000"/>
                <w:sz w:val="24"/>
                <w:szCs w:val="24"/>
              </w:rPr>
              <w:t>659</w:t>
            </w:r>
            <w:r w:rsidRPr="00F53A1F">
              <w:rPr>
                <w:rFonts w:cstheme="minorHAnsi"/>
                <w:color w:val="000000"/>
                <w:sz w:val="24"/>
                <w:szCs w:val="24"/>
                <w:lang w:val="x-none"/>
              </w:rPr>
              <w:t>);</w:t>
            </w:r>
          </w:p>
          <w:p w14:paraId="0146600D" w14:textId="77777777" w:rsidR="00435F1E" w:rsidRPr="00F53A1F" w:rsidRDefault="00435F1E" w:rsidP="00E5502C">
            <w:pPr>
              <w:numPr>
                <w:ilvl w:val="0"/>
                <w:numId w:val="15"/>
              </w:numPr>
              <w:spacing w:before="240" w:after="0"/>
              <w:rPr>
                <w:rFonts w:cstheme="minorHAnsi"/>
                <w:color w:val="000000"/>
                <w:sz w:val="24"/>
                <w:szCs w:val="24"/>
                <w:lang w:val="x-none"/>
              </w:rPr>
            </w:pPr>
            <w:r w:rsidRPr="00F53A1F">
              <w:rPr>
                <w:rFonts w:cstheme="minorHAnsi"/>
                <w:color w:val="000000"/>
                <w:sz w:val="24"/>
                <w:szCs w:val="24"/>
                <w:lang w:val="x-none"/>
              </w:rPr>
              <w:t xml:space="preserve">art. 9 rozporządzenia Parlamentu Europejskiego i Rady (UE) 2021/1056 z dnia 24 czerwca 2021 r. ustanawiającego Fundusz na rzecz Sprawiedliwej Transformacji; </w:t>
            </w:r>
          </w:p>
          <w:p w14:paraId="03DF94BD"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Weryfikacja w tym zakresie nastąpi w oparciu o złożone we wniosku oświadczenia Wnioskodawcy;</w:t>
            </w:r>
          </w:p>
          <w:p w14:paraId="16D1DC35" w14:textId="71245035" w:rsidR="00435F1E" w:rsidRPr="00F53A1F" w:rsidRDefault="00435F1E" w:rsidP="00E5502C">
            <w:pPr>
              <w:numPr>
                <w:ilvl w:val="0"/>
                <w:numId w:val="8"/>
              </w:numPr>
              <w:spacing w:before="240" w:after="0"/>
              <w:rPr>
                <w:rFonts w:cstheme="minorHAnsi"/>
                <w:color w:val="000000"/>
                <w:sz w:val="24"/>
                <w:szCs w:val="24"/>
                <w:lang w:val="x-none"/>
              </w:rPr>
            </w:pPr>
            <w:r w:rsidRPr="00F53A1F">
              <w:rPr>
                <w:rFonts w:cstheme="minorHAnsi"/>
                <w:color w:val="000000"/>
                <w:sz w:val="24"/>
                <w:szCs w:val="24"/>
                <w:lang w:val="x-none"/>
              </w:rPr>
              <w:lastRenderedPageBreak/>
              <w:t>czy Wnioskodawca nie jest przedsiębiorstwem znajdującym się w trudnej sytuacji w rozumieniu art. 2 ust.18 Rozporządzenia 651/2014.</w:t>
            </w:r>
            <w:r w:rsidRPr="00F53A1F">
              <w:rPr>
                <w:rFonts w:cstheme="minorHAnsi"/>
                <w:color w:val="000000"/>
                <w:sz w:val="24"/>
                <w:szCs w:val="24"/>
              </w:rPr>
              <w:t xml:space="preserve"> </w:t>
            </w:r>
          </w:p>
          <w:p w14:paraId="7EE6268A" w14:textId="24E5054B" w:rsidR="00435F1E" w:rsidRPr="00F53A1F" w:rsidRDefault="00435F1E" w:rsidP="00E5502C">
            <w:pPr>
              <w:spacing w:before="240"/>
              <w:rPr>
                <w:rFonts w:cstheme="minorHAnsi"/>
                <w:color w:val="000000"/>
                <w:sz w:val="24"/>
                <w:szCs w:val="24"/>
              </w:rPr>
            </w:pPr>
            <w:r w:rsidRPr="00F53A1F">
              <w:rPr>
                <w:rFonts w:cstheme="minorHAnsi"/>
                <w:color w:val="000000"/>
                <w:sz w:val="24"/>
                <w:szCs w:val="24"/>
                <w:lang w:val="x-none"/>
              </w:rPr>
              <w:t>Na moment złożenia wniosku weryfikacja nastąpi w oparciu o informacje wskazane w formularzu pomocy publicznej.</w:t>
            </w:r>
          </w:p>
          <w:p w14:paraId="5C51F7DE" w14:textId="0108D1FC"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Na moment podpisania umowy weryfikacja pozostawania w trudnej sytuacji nastąpi w oparciu o pozyskane informacje (w tym dostarczone przez Wnioskodawcę dokumenty). Pomoc nie może zostać udzielona przedsiębiorstwom pozostającym w trudnej sytuacji.</w:t>
            </w:r>
          </w:p>
          <w:p w14:paraId="20CA4B61" w14:textId="2EB1D321" w:rsidR="00435F1E" w:rsidRPr="00CA32D9" w:rsidRDefault="0008401B" w:rsidP="00E5502C">
            <w:pPr>
              <w:numPr>
                <w:ilvl w:val="0"/>
                <w:numId w:val="8"/>
              </w:numPr>
              <w:spacing w:before="240" w:after="0"/>
              <w:rPr>
                <w:rFonts w:cstheme="minorHAnsi"/>
                <w:color w:val="000000"/>
                <w:sz w:val="24"/>
                <w:szCs w:val="24"/>
                <w:lang w:val="x-none"/>
              </w:rPr>
            </w:pPr>
            <w:r>
              <w:rPr>
                <w:rFonts w:cstheme="minorHAnsi"/>
                <w:color w:val="000000"/>
                <w:sz w:val="24"/>
                <w:szCs w:val="24"/>
              </w:rPr>
              <w:lastRenderedPageBreak/>
              <w:t>czy Wnioskodawca pozostaje przedsiębiorstwem.</w:t>
            </w:r>
          </w:p>
          <w:p w14:paraId="2565B679" w14:textId="638BFC22" w:rsidR="0008401B" w:rsidRPr="00CA32D9" w:rsidRDefault="0008401B" w:rsidP="00CA32D9">
            <w:pPr>
              <w:spacing w:before="240" w:after="0"/>
              <w:rPr>
                <w:rFonts w:cstheme="minorHAnsi"/>
                <w:color w:val="000000"/>
                <w:sz w:val="24"/>
                <w:szCs w:val="24"/>
              </w:rPr>
            </w:pPr>
            <w:r>
              <w:rPr>
                <w:rFonts w:cstheme="minorHAnsi"/>
                <w:color w:val="000000"/>
                <w:sz w:val="24"/>
                <w:szCs w:val="24"/>
              </w:rPr>
              <w:t xml:space="preserve">Weryfikacja </w:t>
            </w:r>
            <w:r w:rsidR="00CA32D9">
              <w:rPr>
                <w:rFonts w:cstheme="minorHAnsi"/>
                <w:color w:val="000000"/>
                <w:sz w:val="24"/>
                <w:szCs w:val="24"/>
              </w:rPr>
              <w:t>czy Wnioskodawca pozostaje przedsiębiorstwem</w:t>
            </w:r>
            <w:r>
              <w:rPr>
                <w:rFonts w:cstheme="minorHAnsi"/>
                <w:color w:val="000000"/>
                <w:sz w:val="24"/>
                <w:szCs w:val="24"/>
              </w:rPr>
              <w:t xml:space="preserve"> prowadzona będzie w oparciu o wpisy w CEIDG oraz KRS (rejestr przedsiębiorstw).</w:t>
            </w:r>
          </w:p>
          <w:p w14:paraId="317C5222" w14:textId="25D4EECE"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Kryterium obowiązuje od momentu aplikowania do momentu podpisania umowy.</w:t>
            </w:r>
          </w:p>
        </w:tc>
        <w:tc>
          <w:tcPr>
            <w:tcW w:w="2358" w:type="dxa"/>
          </w:tcPr>
          <w:p w14:paraId="0967B899"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p w14:paraId="6B217BAE"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podlegające uzupełnieniom.</w:t>
            </w:r>
          </w:p>
          <w:p w14:paraId="5A4E26E6" w14:textId="51C27F18" w:rsidR="00435F1E" w:rsidRPr="00F53A1F" w:rsidRDefault="00435F1E" w:rsidP="00E5502C">
            <w:pPr>
              <w:spacing w:before="240"/>
              <w:rPr>
                <w:rFonts w:cstheme="minorHAnsi"/>
                <w:sz w:val="24"/>
                <w:szCs w:val="24"/>
              </w:rPr>
            </w:pPr>
            <w:r w:rsidRPr="00F53A1F">
              <w:rPr>
                <w:rFonts w:cstheme="minorHAnsi"/>
                <w:sz w:val="24"/>
                <w:szCs w:val="24"/>
              </w:rPr>
              <w:t xml:space="preserve">W celu potwierdzenia spełnienia kryterium dopuszczalne jest wezwanie Wnioskodawcy do przedstawienia </w:t>
            </w:r>
            <w:r w:rsidRPr="00F53A1F">
              <w:rPr>
                <w:rFonts w:cstheme="minorHAnsi"/>
                <w:sz w:val="24"/>
                <w:szCs w:val="24"/>
              </w:rPr>
              <w:lastRenderedPageBreak/>
              <w:t>wyjaśnień, jak również do uzupełnienia lub poprawy projektu.</w:t>
            </w:r>
          </w:p>
        </w:tc>
        <w:tc>
          <w:tcPr>
            <w:tcW w:w="2350" w:type="dxa"/>
          </w:tcPr>
          <w:p w14:paraId="033727F1"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zero-jedynkowo</w:t>
            </w:r>
          </w:p>
          <w:p w14:paraId="7603E89E" w14:textId="77777777" w:rsidR="00435F1E" w:rsidRPr="00F53A1F" w:rsidRDefault="00435F1E" w:rsidP="00E5502C">
            <w:pPr>
              <w:spacing w:before="240"/>
              <w:rPr>
                <w:rFonts w:cstheme="minorHAnsi"/>
                <w:sz w:val="24"/>
                <w:szCs w:val="24"/>
              </w:rPr>
            </w:pPr>
          </w:p>
        </w:tc>
        <w:tc>
          <w:tcPr>
            <w:tcW w:w="2343" w:type="dxa"/>
          </w:tcPr>
          <w:p w14:paraId="0EFFEBB7"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6A195766" w14:textId="77777777" w:rsidTr="59FB51CC">
        <w:trPr>
          <w:tblHeader/>
        </w:trPr>
        <w:tc>
          <w:tcPr>
            <w:tcW w:w="639" w:type="dxa"/>
          </w:tcPr>
          <w:p w14:paraId="7C28F384" w14:textId="77777777" w:rsidR="00435F1E" w:rsidRPr="00F53A1F" w:rsidRDefault="00435F1E" w:rsidP="00E5502C">
            <w:pPr>
              <w:pStyle w:val="Akapitzlist"/>
              <w:numPr>
                <w:ilvl w:val="0"/>
                <w:numId w:val="2"/>
              </w:numPr>
              <w:spacing w:before="240" w:after="0"/>
              <w:ind w:left="452"/>
              <w:rPr>
                <w:rFonts w:cstheme="minorHAnsi"/>
                <w:sz w:val="24"/>
                <w:szCs w:val="24"/>
              </w:rPr>
            </w:pPr>
          </w:p>
        </w:tc>
        <w:tc>
          <w:tcPr>
            <w:tcW w:w="2595" w:type="dxa"/>
          </w:tcPr>
          <w:p w14:paraId="4A12F947" w14:textId="77777777" w:rsidR="00435F1E" w:rsidRPr="00F53A1F" w:rsidRDefault="00435F1E" w:rsidP="00E5502C">
            <w:pPr>
              <w:spacing w:before="240"/>
              <w:rPr>
                <w:rFonts w:cstheme="minorHAnsi"/>
                <w:sz w:val="24"/>
                <w:szCs w:val="24"/>
              </w:rPr>
            </w:pPr>
            <w:r w:rsidRPr="00F53A1F">
              <w:rPr>
                <w:rFonts w:cstheme="minorHAnsi"/>
                <w:sz w:val="24"/>
                <w:szCs w:val="24"/>
              </w:rPr>
              <w:t xml:space="preserve">Wnioskodawca NIE jest jednostką samorządu terytorialnego (lub podmiotem przez nią kontrolowanym lub od niej zależnym), która podjęła jakiekolwiek </w:t>
            </w:r>
            <w:r w:rsidRPr="00F53A1F">
              <w:rPr>
                <w:rFonts w:cstheme="minorHAnsi"/>
                <w:sz w:val="24"/>
                <w:szCs w:val="24"/>
              </w:rPr>
              <w:lastRenderedPageBreak/>
              <w:t>działania dyskryminujące, sprzeczne z zasadami, o których mowa w art. 9 ust. 3 rozporządzenia nr 2021/1060</w:t>
            </w:r>
          </w:p>
        </w:tc>
        <w:tc>
          <w:tcPr>
            <w:tcW w:w="4186" w:type="dxa"/>
          </w:tcPr>
          <w:p w14:paraId="5F861313" w14:textId="2466621E" w:rsidR="00435F1E" w:rsidRPr="00F53A1F" w:rsidRDefault="00435F1E" w:rsidP="00E5502C">
            <w:pPr>
              <w:spacing w:before="240"/>
              <w:rPr>
                <w:rFonts w:cstheme="minorHAnsi"/>
                <w:color w:val="000000"/>
                <w:sz w:val="24"/>
                <w:szCs w:val="24"/>
              </w:rPr>
            </w:pPr>
            <w:r w:rsidRPr="00F53A1F">
              <w:rPr>
                <w:rFonts w:cstheme="minorHAnsi"/>
                <w:color w:val="000000"/>
                <w:sz w:val="24"/>
                <w:szCs w:val="24"/>
              </w:rPr>
              <w:lastRenderedPageBreak/>
              <w:t xml:space="preserve">Wsparcie polityki spójności będzie udzielane wyłącznie projektom i podmiotom, które przestrzegają przepisów antydyskryminacyjnych, o których mowa w art. 9 ust. 3 Rozporządzenia PE i Rady nr 2021/1060. W przypadku, gdy Wnioskodawcą jest </w:t>
            </w:r>
            <w:r w:rsidR="00C0795B" w:rsidRPr="00F53A1F">
              <w:rPr>
                <w:rFonts w:cstheme="minorHAnsi"/>
                <w:color w:val="000000"/>
                <w:sz w:val="24"/>
                <w:szCs w:val="24"/>
              </w:rPr>
              <w:lastRenderedPageBreak/>
              <w:t>jednostk</w:t>
            </w:r>
            <w:r w:rsidR="00457883">
              <w:rPr>
                <w:rFonts w:cstheme="minorHAnsi"/>
                <w:color w:val="000000"/>
                <w:sz w:val="24"/>
                <w:szCs w:val="24"/>
              </w:rPr>
              <w:t>a</w:t>
            </w:r>
            <w:r w:rsidR="00C0795B" w:rsidRPr="00F53A1F">
              <w:rPr>
                <w:rFonts w:cstheme="minorHAnsi"/>
                <w:color w:val="000000"/>
                <w:sz w:val="24"/>
                <w:szCs w:val="24"/>
              </w:rPr>
              <w:t xml:space="preserve"> </w:t>
            </w:r>
            <w:r w:rsidRPr="00F53A1F">
              <w:rPr>
                <w:rFonts w:cstheme="minorHAnsi"/>
                <w:color w:val="000000"/>
                <w:sz w:val="24"/>
                <w:szCs w:val="24"/>
              </w:rPr>
              <w:t>samorządu terytorialnego (lub podmiot</w:t>
            </w:r>
            <w:r w:rsidR="00C0795B">
              <w:rPr>
                <w:rFonts w:cstheme="minorHAnsi"/>
                <w:color w:val="000000"/>
                <w:sz w:val="24"/>
                <w:szCs w:val="24"/>
              </w:rPr>
              <w:t>em</w:t>
            </w:r>
            <w:r w:rsidRPr="00F53A1F">
              <w:rPr>
                <w:rFonts w:cstheme="minorHAnsi"/>
                <w:color w:val="000000"/>
                <w:sz w:val="24"/>
                <w:szCs w:val="24"/>
              </w:rPr>
              <w:t xml:space="preserve"> przez nią kontrolowany</w:t>
            </w:r>
            <w:r w:rsidR="00C0795B">
              <w:rPr>
                <w:rFonts w:cstheme="minorHAnsi"/>
                <w:color w:val="000000"/>
                <w:sz w:val="24"/>
                <w:szCs w:val="24"/>
              </w:rPr>
              <w:t>m</w:t>
            </w:r>
            <w:r w:rsidRPr="00F53A1F">
              <w:rPr>
                <w:rFonts w:cstheme="minorHAnsi"/>
                <w:color w:val="000000"/>
                <w:sz w:val="24"/>
                <w:szCs w:val="24"/>
              </w:rPr>
              <w:t xml:space="preserve"> lub od niej zależny</w:t>
            </w:r>
            <w:r w:rsidR="00C0795B">
              <w:rPr>
                <w:rFonts w:cstheme="minorHAnsi"/>
                <w:color w:val="000000"/>
                <w:sz w:val="24"/>
                <w:szCs w:val="24"/>
              </w:rPr>
              <w:t>m</w:t>
            </w:r>
            <w:r w:rsidRPr="00F53A1F">
              <w:rPr>
                <w:rFonts w:cstheme="minorHAnsi"/>
                <w:color w:val="000000"/>
                <w:sz w:val="24"/>
                <w:szCs w:val="24"/>
              </w:rPr>
              <w:t>), która podjęła jakiekolwiek działania dyskryminujące, sprzeczne z zasadami, o których mowa w art. 9 ust. 3 rozporządzenia nr 2021/1060, wsparcie w ramach polityki spójności nie może być udzielone.</w:t>
            </w:r>
          </w:p>
          <w:p w14:paraId="3596B611" w14:textId="77777777" w:rsidR="00435F1E" w:rsidRPr="00F53A1F" w:rsidRDefault="00435F1E" w:rsidP="00E5502C">
            <w:pPr>
              <w:spacing w:before="240"/>
              <w:rPr>
                <w:rFonts w:cstheme="minorHAnsi"/>
                <w:color w:val="000000"/>
                <w:sz w:val="24"/>
                <w:szCs w:val="24"/>
              </w:rPr>
            </w:pPr>
            <w:r w:rsidRPr="00F53A1F">
              <w:rPr>
                <w:rFonts w:cstheme="minorHAnsi"/>
                <w:sz w:val="24"/>
                <w:szCs w:val="24"/>
              </w:rPr>
              <w:t>Kryterium obowiązuje od momentu aplikowania przez cały okres realizacji projektu.</w:t>
            </w:r>
          </w:p>
        </w:tc>
        <w:tc>
          <w:tcPr>
            <w:tcW w:w="2358" w:type="dxa"/>
          </w:tcPr>
          <w:p w14:paraId="71D36ECF"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p w14:paraId="574EE3B9"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podlegające uzupełnieniom.</w:t>
            </w:r>
          </w:p>
          <w:p w14:paraId="2864262B" w14:textId="3A47061E" w:rsidR="00435F1E" w:rsidRPr="00F53A1F" w:rsidRDefault="00435F1E" w:rsidP="00E5502C">
            <w:pPr>
              <w:spacing w:before="240"/>
              <w:rPr>
                <w:rFonts w:cstheme="minorHAnsi"/>
                <w:sz w:val="24"/>
                <w:szCs w:val="24"/>
              </w:rPr>
            </w:pPr>
            <w:r w:rsidRPr="00F53A1F">
              <w:rPr>
                <w:rFonts w:cstheme="minorHAnsi"/>
                <w:sz w:val="24"/>
                <w:szCs w:val="24"/>
              </w:rPr>
              <w:t xml:space="preserve">W celu potwierdzenia spełnienia kryterium dopuszczalne jest </w:t>
            </w:r>
            <w:r w:rsidRPr="00F53A1F">
              <w:rPr>
                <w:rFonts w:cstheme="minorHAnsi"/>
                <w:sz w:val="24"/>
                <w:szCs w:val="24"/>
              </w:rPr>
              <w:lastRenderedPageBreak/>
              <w:t>wezwanie Wnioskodawcy do przedstawienia wyjaśnień, jak również do uzupełnienia lub poprawy projektu.</w:t>
            </w:r>
          </w:p>
        </w:tc>
        <w:tc>
          <w:tcPr>
            <w:tcW w:w="2350" w:type="dxa"/>
          </w:tcPr>
          <w:p w14:paraId="2519066E"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zero-jedynkowo</w:t>
            </w:r>
          </w:p>
          <w:p w14:paraId="4C187663" w14:textId="77777777" w:rsidR="00435F1E" w:rsidRPr="00F53A1F" w:rsidRDefault="00435F1E" w:rsidP="00E5502C">
            <w:pPr>
              <w:spacing w:before="240"/>
              <w:rPr>
                <w:rFonts w:cstheme="minorHAnsi"/>
                <w:sz w:val="24"/>
                <w:szCs w:val="24"/>
              </w:rPr>
            </w:pPr>
          </w:p>
        </w:tc>
        <w:tc>
          <w:tcPr>
            <w:tcW w:w="2343" w:type="dxa"/>
          </w:tcPr>
          <w:p w14:paraId="6182984B"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23490387" w14:textId="77777777" w:rsidTr="59FB51CC">
        <w:trPr>
          <w:tblHeader/>
        </w:trPr>
        <w:tc>
          <w:tcPr>
            <w:tcW w:w="639" w:type="dxa"/>
          </w:tcPr>
          <w:p w14:paraId="693AE24F" w14:textId="77777777" w:rsidR="00435F1E" w:rsidRPr="00F53A1F" w:rsidRDefault="00435F1E" w:rsidP="00E5502C">
            <w:pPr>
              <w:pStyle w:val="Akapitzlist"/>
              <w:numPr>
                <w:ilvl w:val="0"/>
                <w:numId w:val="2"/>
              </w:numPr>
              <w:spacing w:before="240" w:after="0"/>
              <w:ind w:left="452"/>
              <w:rPr>
                <w:rFonts w:cstheme="minorHAnsi"/>
                <w:sz w:val="24"/>
                <w:szCs w:val="24"/>
              </w:rPr>
            </w:pPr>
          </w:p>
        </w:tc>
        <w:tc>
          <w:tcPr>
            <w:tcW w:w="2595" w:type="dxa"/>
          </w:tcPr>
          <w:p w14:paraId="1308CD04" w14:textId="77777777" w:rsidR="00435F1E" w:rsidRPr="00F53A1F" w:rsidRDefault="00435F1E" w:rsidP="00E5502C">
            <w:pPr>
              <w:spacing w:before="240"/>
              <w:rPr>
                <w:rFonts w:cstheme="minorHAnsi"/>
                <w:sz w:val="24"/>
                <w:szCs w:val="24"/>
              </w:rPr>
            </w:pPr>
            <w:r w:rsidRPr="00F53A1F">
              <w:rPr>
                <w:rFonts w:cstheme="minorHAnsi"/>
                <w:sz w:val="24"/>
                <w:szCs w:val="24"/>
              </w:rPr>
              <w:t xml:space="preserve">Wnioskowana kwota, wartość procentowa wsparcia oraz wartość wydatków kwalifikowalnych nie przekraczają limitów obowiązujących dla </w:t>
            </w:r>
            <w:r w:rsidRPr="00F53A1F">
              <w:rPr>
                <w:rFonts w:cstheme="minorHAnsi"/>
                <w:sz w:val="24"/>
                <w:szCs w:val="24"/>
              </w:rPr>
              <w:lastRenderedPageBreak/>
              <w:t>danego rodzaju pomocy/ typu projektu</w:t>
            </w:r>
          </w:p>
        </w:tc>
        <w:tc>
          <w:tcPr>
            <w:tcW w:w="4186" w:type="dxa"/>
          </w:tcPr>
          <w:p w14:paraId="53ADBD89" w14:textId="6A8984DD" w:rsidR="00435F1E" w:rsidRDefault="00435F1E" w:rsidP="00E5502C">
            <w:pPr>
              <w:spacing w:before="240"/>
              <w:rPr>
                <w:rFonts w:cstheme="minorHAnsi"/>
                <w:color w:val="000000"/>
                <w:sz w:val="24"/>
                <w:szCs w:val="24"/>
              </w:rPr>
            </w:pPr>
            <w:r w:rsidRPr="00F53A1F">
              <w:rPr>
                <w:rFonts w:cstheme="minorHAnsi"/>
                <w:color w:val="000000"/>
                <w:sz w:val="24"/>
                <w:szCs w:val="24"/>
              </w:rPr>
              <w:lastRenderedPageBreak/>
              <w:t>Weryfikacji podlega,  czy Wnioskodawca właściwie wyliczył kwotę wsparcia zgodnie z zapisami właściwego rozporządzenia stanowiącego o udzielonej pomocy publicznej oraz zapisami SZOP FE SL 2021 - 2027.</w:t>
            </w:r>
          </w:p>
          <w:p w14:paraId="2E3272B5" w14:textId="4C123088" w:rsidR="001223C0" w:rsidRPr="00F53A1F" w:rsidRDefault="0008401B" w:rsidP="00E5502C">
            <w:pPr>
              <w:spacing w:before="240"/>
              <w:rPr>
                <w:rFonts w:cstheme="minorHAnsi"/>
                <w:color w:val="000000"/>
                <w:sz w:val="24"/>
                <w:szCs w:val="24"/>
              </w:rPr>
            </w:pPr>
            <w:r>
              <w:rPr>
                <w:rFonts w:cstheme="minorHAnsi"/>
                <w:color w:val="000000"/>
                <w:sz w:val="24"/>
                <w:szCs w:val="24"/>
              </w:rPr>
              <w:lastRenderedPageBreak/>
              <w:t>M</w:t>
            </w:r>
            <w:r w:rsidR="001223C0" w:rsidRPr="00F53A1F">
              <w:rPr>
                <w:rFonts w:cstheme="minorHAnsi"/>
                <w:color w:val="000000"/>
                <w:sz w:val="24"/>
                <w:szCs w:val="24"/>
              </w:rPr>
              <w:t xml:space="preserve">aksymalny </w:t>
            </w:r>
            <w:r w:rsidR="00D05CFF">
              <w:rPr>
                <w:rFonts w:cstheme="minorHAnsi"/>
                <w:color w:val="000000"/>
                <w:sz w:val="24"/>
                <w:szCs w:val="24"/>
              </w:rPr>
              <w:t>poziom wsparcia</w:t>
            </w:r>
            <w:r w:rsidR="001223C0" w:rsidRPr="00F53A1F">
              <w:rPr>
                <w:rFonts w:cstheme="minorHAnsi"/>
                <w:color w:val="000000"/>
                <w:sz w:val="24"/>
                <w:szCs w:val="24"/>
              </w:rPr>
              <w:t xml:space="preserve"> wynosi 85% kosztów kwalifikowalnych. </w:t>
            </w:r>
          </w:p>
          <w:p w14:paraId="4B4D1B9E" w14:textId="70DCA420" w:rsidR="00435F1E" w:rsidRPr="00F53A1F" w:rsidRDefault="49B4438E" w:rsidP="59FB51CC">
            <w:pPr>
              <w:autoSpaceDE w:val="0"/>
              <w:autoSpaceDN w:val="0"/>
              <w:adjustRightInd w:val="0"/>
              <w:spacing w:before="240" w:after="0" w:line="240" w:lineRule="auto"/>
              <w:rPr>
                <w:color w:val="000000"/>
                <w:sz w:val="24"/>
                <w:szCs w:val="24"/>
              </w:rPr>
            </w:pPr>
            <w:r w:rsidRPr="59FB51CC">
              <w:rPr>
                <w:color w:val="000000" w:themeColor="text1"/>
                <w:sz w:val="24"/>
                <w:szCs w:val="24"/>
              </w:rPr>
              <w:t>Minimalna wartość</w:t>
            </w:r>
            <w:r w:rsidR="6321E2A6" w:rsidRPr="59FB51CC">
              <w:rPr>
                <w:color w:val="000000" w:themeColor="text1"/>
                <w:sz w:val="24"/>
                <w:szCs w:val="24"/>
              </w:rPr>
              <w:t xml:space="preserve"> </w:t>
            </w:r>
            <w:r w:rsidR="1B51D902" w:rsidRPr="59FB51CC">
              <w:rPr>
                <w:color w:val="000000" w:themeColor="text1"/>
                <w:sz w:val="24"/>
                <w:szCs w:val="24"/>
              </w:rPr>
              <w:t>d</w:t>
            </w:r>
            <w:r w:rsidRPr="59FB51CC">
              <w:rPr>
                <w:color w:val="000000" w:themeColor="text1"/>
                <w:sz w:val="24"/>
                <w:szCs w:val="24"/>
              </w:rPr>
              <w:t xml:space="preserve">ofinansowania, o którą będą mogli ubiegać się Wnioskodawcy wynosi </w:t>
            </w:r>
            <w:r w:rsidR="78F1ED8D" w:rsidRPr="59FB51CC">
              <w:rPr>
                <w:color w:val="000000" w:themeColor="text1"/>
                <w:sz w:val="24"/>
                <w:szCs w:val="24"/>
              </w:rPr>
              <w:t>10 </w:t>
            </w:r>
            <w:r w:rsidRPr="59FB51CC">
              <w:rPr>
                <w:color w:val="000000" w:themeColor="text1"/>
                <w:sz w:val="24"/>
                <w:szCs w:val="24"/>
              </w:rPr>
              <w:t>000 000,00 PLN.</w:t>
            </w:r>
          </w:p>
          <w:p w14:paraId="7A376EAC" w14:textId="7C02D1B0" w:rsidR="00435F1E" w:rsidRPr="00F53A1F" w:rsidRDefault="00435F1E" w:rsidP="00E5502C">
            <w:pPr>
              <w:spacing w:before="240"/>
              <w:rPr>
                <w:rFonts w:cstheme="minorHAnsi"/>
                <w:sz w:val="24"/>
                <w:szCs w:val="24"/>
              </w:rPr>
            </w:pPr>
            <w:r w:rsidRPr="00F53A1F">
              <w:rPr>
                <w:rFonts w:cstheme="minorHAnsi"/>
                <w:color w:val="000000"/>
                <w:sz w:val="24"/>
                <w:szCs w:val="24"/>
              </w:rPr>
              <w:t>Kryterium obowiązuje od momentu aplikowania do momentu podpisania umowy.</w:t>
            </w:r>
          </w:p>
        </w:tc>
        <w:tc>
          <w:tcPr>
            <w:tcW w:w="2358" w:type="dxa"/>
          </w:tcPr>
          <w:p w14:paraId="3B9DB4D2"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p w14:paraId="2C2EAB57"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podlegające uzupełnieniom.</w:t>
            </w:r>
          </w:p>
          <w:p w14:paraId="02FB5988" w14:textId="0072417D" w:rsidR="00435F1E" w:rsidRPr="00F53A1F" w:rsidRDefault="00435F1E" w:rsidP="00E5502C">
            <w:pPr>
              <w:spacing w:before="240"/>
              <w:rPr>
                <w:rFonts w:cstheme="minorHAnsi"/>
                <w:sz w:val="24"/>
                <w:szCs w:val="24"/>
              </w:rPr>
            </w:pPr>
            <w:r w:rsidRPr="00F53A1F">
              <w:rPr>
                <w:rFonts w:cstheme="minorHAnsi"/>
                <w:sz w:val="24"/>
                <w:szCs w:val="24"/>
              </w:rPr>
              <w:t xml:space="preserve">W celu potwierdzenia spełnienia kryterium dopuszczalne jest </w:t>
            </w:r>
            <w:r w:rsidRPr="00F53A1F">
              <w:rPr>
                <w:rFonts w:cstheme="minorHAnsi"/>
                <w:sz w:val="24"/>
                <w:szCs w:val="24"/>
              </w:rPr>
              <w:lastRenderedPageBreak/>
              <w:t>wezwanie Wnioskodawcy do przedstawienia wyjaśnień, jak również do uzupełnienia lub poprawy projektu.</w:t>
            </w:r>
          </w:p>
        </w:tc>
        <w:tc>
          <w:tcPr>
            <w:tcW w:w="2350" w:type="dxa"/>
          </w:tcPr>
          <w:p w14:paraId="7FA6750B"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zero-jedynkowo</w:t>
            </w:r>
          </w:p>
          <w:p w14:paraId="2FE52182" w14:textId="77777777" w:rsidR="00435F1E" w:rsidRPr="00F53A1F" w:rsidRDefault="00435F1E" w:rsidP="00E5502C">
            <w:pPr>
              <w:spacing w:before="240"/>
              <w:rPr>
                <w:rFonts w:cstheme="minorHAnsi"/>
                <w:sz w:val="24"/>
                <w:szCs w:val="24"/>
              </w:rPr>
            </w:pPr>
          </w:p>
        </w:tc>
        <w:tc>
          <w:tcPr>
            <w:tcW w:w="2343" w:type="dxa"/>
          </w:tcPr>
          <w:p w14:paraId="04434209"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53DA42AB" w14:textId="77777777" w:rsidTr="59FB51CC">
        <w:trPr>
          <w:tblHeader/>
        </w:trPr>
        <w:tc>
          <w:tcPr>
            <w:tcW w:w="639" w:type="dxa"/>
          </w:tcPr>
          <w:p w14:paraId="4319049F" w14:textId="77777777" w:rsidR="00435F1E" w:rsidRPr="00F53A1F" w:rsidRDefault="00435F1E" w:rsidP="00E5502C">
            <w:pPr>
              <w:pStyle w:val="Akapitzlist"/>
              <w:numPr>
                <w:ilvl w:val="0"/>
                <w:numId w:val="2"/>
              </w:numPr>
              <w:spacing w:before="240" w:after="0"/>
              <w:ind w:left="452"/>
              <w:rPr>
                <w:rFonts w:cstheme="minorHAnsi"/>
                <w:sz w:val="24"/>
                <w:szCs w:val="24"/>
              </w:rPr>
            </w:pPr>
          </w:p>
        </w:tc>
        <w:tc>
          <w:tcPr>
            <w:tcW w:w="2595" w:type="dxa"/>
          </w:tcPr>
          <w:p w14:paraId="097B1C9E" w14:textId="5B914DD8" w:rsidR="00435F1E" w:rsidRPr="00F53A1F" w:rsidRDefault="00435F1E" w:rsidP="00E5502C">
            <w:pPr>
              <w:spacing w:before="240"/>
              <w:rPr>
                <w:rFonts w:cstheme="minorHAnsi"/>
                <w:sz w:val="24"/>
                <w:szCs w:val="24"/>
              </w:rPr>
            </w:pPr>
            <w:r w:rsidRPr="00F53A1F">
              <w:rPr>
                <w:rFonts w:cstheme="minorHAnsi"/>
                <w:sz w:val="24"/>
                <w:szCs w:val="24"/>
              </w:rPr>
              <w:t>Poprawność wypełnienia wniosku</w:t>
            </w:r>
            <w:r w:rsidR="00EB12E4">
              <w:rPr>
                <w:rFonts w:cstheme="minorHAnsi"/>
                <w:sz w:val="24"/>
                <w:szCs w:val="24"/>
              </w:rPr>
              <w:t xml:space="preserve"> </w:t>
            </w:r>
            <w:r w:rsidRPr="00F53A1F">
              <w:rPr>
                <w:rFonts w:cstheme="minorHAnsi"/>
                <w:sz w:val="24"/>
                <w:szCs w:val="24"/>
              </w:rPr>
              <w:t>oraz spójność zapisów</w:t>
            </w:r>
          </w:p>
        </w:tc>
        <w:tc>
          <w:tcPr>
            <w:tcW w:w="4186" w:type="dxa"/>
          </w:tcPr>
          <w:p w14:paraId="53057CC4"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Weryfikacji podlega:</w:t>
            </w:r>
          </w:p>
          <w:p w14:paraId="14903ADB" w14:textId="77777777" w:rsidR="00435F1E" w:rsidRPr="00F53A1F" w:rsidRDefault="00435F1E" w:rsidP="00E5502C">
            <w:pPr>
              <w:numPr>
                <w:ilvl w:val="0"/>
                <w:numId w:val="8"/>
              </w:numPr>
              <w:spacing w:before="240" w:after="0"/>
              <w:rPr>
                <w:rFonts w:cstheme="minorHAnsi"/>
                <w:color w:val="000000"/>
                <w:sz w:val="24"/>
                <w:szCs w:val="24"/>
              </w:rPr>
            </w:pPr>
            <w:r w:rsidRPr="00F53A1F">
              <w:rPr>
                <w:rFonts w:cstheme="minorHAnsi"/>
                <w:color w:val="000000"/>
                <w:sz w:val="24"/>
                <w:szCs w:val="24"/>
              </w:rPr>
              <w:t xml:space="preserve">czy wniosek został napisany w języku polskim; </w:t>
            </w:r>
          </w:p>
          <w:p w14:paraId="7C2E9A41" w14:textId="77777777" w:rsidR="00435F1E" w:rsidRPr="00F53A1F" w:rsidRDefault="00435F1E" w:rsidP="00E5502C">
            <w:pPr>
              <w:numPr>
                <w:ilvl w:val="0"/>
                <w:numId w:val="8"/>
              </w:numPr>
              <w:spacing w:before="240" w:after="0"/>
              <w:rPr>
                <w:rFonts w:cstheme="minorHAnsi"/>
                <w:color w:val="000000"/>
                <w:sz w:val="24"/>
                <w:szCs w:val="24"/>
              </w:rPr>
            </w:pPr>
            <w:r w:rsidRPr="00F53A1F">
              <w:rPr>
                <w:rFonts w:cstheme="minorHAnsi"/>
                <w:color w:val="000000"/>
                <w:sz w:val="24"/>
                <w:szCs w:val="24"/>
              </w:rPr>
              <w:t xml:space="preserve">czy wszystkie pola we wniosku o dofinansowanie zostały wypełnione zgodnie z  Instrukcją </w:t>
            </w:r>
            <w:r w:rsidRPr="00F53A1F">
              <w:rPr>
                <w:rFonts w:cstheme="minorHAnsi"/>
                <w:color w:val="000000"/>
                <w:sz w:val="24"/>
                <w:szCs w:val="24"/>
              </w:rPr>
              <w:lastRenderedPageBreak/>
              <w:t>wypełniania i składania wniosku o dofinansowanie;</w:t>
            </w:r>
          </w:p>
          <w:p w14:paraId="22E0A062" w14:textId="77777777" w:rsidR="00435F1E" w:rsidRPr="00F53A1F" w:rsidRDefault="00435F1E" w:rsidP="00E5502C">
            <w:pPr>
              <w:numPr>
                <w:ilvl w:val="0"/>
                <w:numId w:val="8"/>
              </w:numPr>
              <w:spacing w:before="240" w:after="0"/>
              <w:rPr>
                <w:rFonts w:cstheme="minorHAnsi"/>
                <w:color w:val="000000"/>
                <w:sz w:val="24"/>
                <w:szCs w:val="24"/>
              </w:rPr>
            </w:pPr>
            <w:r w:rsidRPr="00F53A1F">
              <w:rPr>
                <w:rFonts w:cstheme="minorHAnsi"/>
                <w:color w:val="000000"/>
                <w:sz w:val="24"/>
                <w:szCs w:val="24"/>
              </w:rPr>
              <w:t xml:space="preserve">czy wniosek został napisany w sposób czytelny i zrozumiały, a także czy informacje ujęte we wniosku są adekwatne do poszczególnych pól i punktów; w szczególności czy nie zastosowano nieprzyjętych powszechnie skrótów, wykropkowanych miejsc, informacji niezwiązanych z tematem projektu/danego pola lub punktu. Pola i punkty powinny być wypełniane poprzez stosowanie całych wyrazów albo ewentualnie skrótów powszechnie obowiązujących w języku polskim, co umożliwi </w:t>
            </w:r>
            <w:r w:rsidRPr="00F53A1F">
              <w:rPr>
                <w:rFonts w:cstheme="minorHAnsi"/>
                <w:color w:val="000000"/>
                <w:sz w:val="24"/>
                <w:szCs w:val="24"/>
              </w:rPr>
              <w:lastRenderedPageBreak/>
              <w:t>właściwe zrozumienie zapisów zawartych we wniosku przez osobę dokonującą oceny. Informacje ujęte we wniosku muszą dotyczyć projektu opisanego we wniosku aplikacyjnym;</w:t>
            </w:r>
          </w:p>
          <w:p w14:paraId="1E759151" w14:textId="77777777" w:rsidR="00435F1E" w:rsidRPr="00F53A1F" w:rsidRDefault="00435F1E" w:rsidP="59FB51CC">
            <w:pPr>
              <w:numPr>
                <w:ilvl w:val="0"/>
                <w:numId w:val="8"/>
              </w:numPr>
              <w:spacing w:before="240" w:after="0"/>
              <w:rPr>
                <w:color w:val="000000"/>
                <w:sz w:val="24"/>
                <w:szCs w:val="24"/>
              </w:rPr>
            </w:pPr>
            <w:r w:rsidRPr="59FB51CC">
              <w:rPr>
                <w:color w:val="000000" w:themeColor="text1"/>
                <w:sz w:val="24"/>
                <w:szCs w:val="24"/>
              </w:rPr>
              <w:t>czy termin realizacji projektu jest zgodny z założeniami zawartymi w SZOP FE SL 2021 -2027;</w:t>
            </w:r>
          </w:p>
          <w:p w14:paraId="1F548F5E" w14:textId="749F887C" w:rsidR="00435F1E" w:rsidRPr="00F53A1F" w:rsidRDefault="00435F1E" w:rsidP="00E5502C">
            <w:pPr>
              <w:numPr>
                <w:ilvl w:val="0"/>
                <w:numId w:val="8"/>
              </w:numPr>
              <w:spacing w:before="240" w:after="0"/>
              <w:rPr>
                <w:rFonts w:cstheme="minorHAnsi"/>
                <w:color w:val="000000"/>
                <w:sz w:val="24"/>
                <w:szCs w:val="24"/>
              </w:rPr>
            </w:pPr>
            <w:r w:rsidRPr="00F53A1F">
              <w:rPr>
                <w:rFonts w:cstheme="minorHAnsi"/>
                <w:color w:val="000000"/>
                <w:sz w:val="24"/>
                <w:szCs w:val="24"/>
              </w:rPr>
              <w:t>czy wskaźniki produktu i rezultatu zostały dobrane odpowiednio do zakresu rzeczowego projektu, czy wybrano wszystkie wskaźniki wymagane Regulaminem wyboru projektów, czy wskazano</w:t>
            </w:r>
            <w:r w:rsidR="00F51587">
              <w:rPr>
                <w:rFonts w:cstheme="minorHAnsi"/>
                <w:color w:val="000000"/>
                <w:sz w:val="24"/>
                <w:szCs w:val="24"/>
              </w:rPr>
              <w:t xml:space="preserve"> wartości bazowe oraz docelowe wskaźników oraz</w:t>
            </w:r>
            <w:r w:rsidRPr="00F53A1F">
              <w:rPr>
                <w:rFonts w:cstheme="minorHAnsi"/>
                <w:color w:val="000000"/>
                <w:sz w:val="24"/>
                <w:szCs w:val="24"/>
              </w:rPr>
              <w:t xml:space="preserve"> uzasadnienie </w:t>
            </w:r>
            <w:r w:rsidRPr="00F53A1F">
              <w:rPr>
                <w:rFonts w:cstheme="minorHAnsi"/>
                <w:color w:val="000000"/>
                <w:sz w:val="24"/>
                <w:szCs w:val="24"/>
              </w:rPr>
              <w:lastRenderedPageBreak/>
              <w:t>wartości, częstotliwość pomiaru wskaźników oraz czy wybrano prawidłowe narzędzia pomiarów wskaźników;</w:t>
            </w:r>
          </w:p>
          <w:p w14:paraId="28FFF185" w14:textId="104F1A65" w:rsidR="00435F1E" w:rsidRPr="00F53A1F" w:rsidRDefault="00435F1E" w:rsidP="00E5502C">
            <w:pPr>
              <w:numPr>
                <w:ilvl w:val="0"/>
                <w:numId w:val="8"/>
              </w:numPr>
              <w:spacing w:before="240" w:after="0"/>
              <w:rPr>
                <w:rFonts w:cstheme="minorHAnsi"/>
                <w:color w:val="000000"/>
                <w:sz w:val="24"/>
                <w:szCs w:val="24"/>
                <w:lang w:val="x-none"/>
              </w:rPr>
            </w:pPr>
            <w:r w:rsidRPr="00F53A1F">
              <w:rPr>
                <w:rFonts w:cstheme="minorHAnsi"/>
                <w:color w:val="000000"/>
                <w:sz w:val="24"/>
                <w:szCs w:val="24"/>
              </w:rPr>
              <w:t>czy zapisy wniosku są spójne.</w:t>
            </w:r>
          </w:p>
          <w:p w14:paraId="43E6A6BE" w14:textId="45B45115"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Kryterium obowiązuje od momentu aplikowania do momentu podpisania umowy.</w:t>
            </w:r>
          </w:p>
        </w:tc>
        <w:tc>
          <w:tcPr>
            <w:tcW w:w="2358" w:type="dxa"/>
          </w:tcPr>
          <w:p w14:paraId="0297B28D"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p w14:paraId="10A97170"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podlegające uzupełnieniom.</w:t>
            </w:r>
          </w:p>
          <w:p w14:paraId="4F71A197" w14:textId="77777777" w:rsidR="00435F1E" w:rsidRPr="00F53A1F" w:rsidRDefault="00435F1E" w:rsidP="00E5502C">
            <w:pPr>
              <w:spacing w:before="240"/>
              <w:rPr>
                <w:rFonts w:cstheme="minorHAnsi"/>
                <w:sz w:val="24"/>
                <w:szCs w:val="24"/>
              </w:rPr>
            </w:pPr>
            <w:r w:rsidRPr="00F53A1F">
              <w:rPr>
                <w:rFonts w:cstheme="minorHAnsi"/>
                <w:sz w:val="24"/>
                <w:szCs w:val="24"/>
              </w:rPr>
              <w:t xml:space="preserve">W celu potwierdzenia spełnienia kryterium dopuszczalne jest wezwanie </w:t>
            </w:r>
            <w:r w:rsidRPr="00F53A1F">
              <w:rPr>
                <w:rFonts w:cstheme="minorHAnsi"/>
                <w:sz w:val="24"/>
                <w:szCs w:val="24"/>
              </w:rPr>
              <w:lastRenderedPageBreak/>
              <w:t>Wnioskodawcy do przedstawienia wyjaśnień, jak również do uzupełnienia lub poprawy projektu.</w:t>
            </w:r>
          </w:p>
          <w:p w14:paraId="55510EC5" w14:textId="77777777" w:rsidR="00435F1E" w:rsidRPr="00F53A1F" w:rsidRDefault="00435F1E" w:rsidP="00E5502C">
            <w:pPr>
              <w:spacing w:before="240"/>
              <w:rPr>
                <w:rFonts w:cstheme="minorHAnsi"/>
                <w:sz w:val="24"/>
                <w:szCs w:val="24"/>
              </w:rPr>
            </w:pPr>
          </w:p>
        </w:tc>
        <w:tc>
          <w:tcPr>
            <w:tcW w:w="2350" w:type="dxa"/>
          </w:tcPr>
          <w:p w14:paraId="21B09181"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zero-jedynkowo</w:t>
            </w:r>
          </w:p>
          <w:p w14:paraId="0DCAD7F6" w14:textId="77777777" w:rsidR="00435F1E" w:rsidRPr="00F53A1F" w:rsidRDefault="00435F1E" w:rsidP="00E5502C">
            <w:pPr>
              <w:spacing w:before="240"/>
              <w:rPr>
                <w:rFonts w:cstheme="minorHAnsi"/>
                <w:sz w:val="24"/>
                <w:szCs w:val="24"/>
              </w:rPr>
            </w:pPr>
          </w:p>
        </w:tc>
        <w:tc>
          <w:tcPr>
            <w:tcW w:w="2343" w:type="dxa"/>
          </w:tcPr>
          <w:p w14:paraId="39CBA088"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2B14D314" w14:textId="77777777" w:rsidTr="59FB51CC">
        <w:trPr>
          <w:tblHeader/>
        </w:trPr>
        <w:tc>
          <w:tcPr>
            <w:tcW w:w="639" w:type="dxa"/>
          </w:tcPr>
          <w:p w14:paraId="773C7BF9" w14:textId="77777777" w:rsidR="00435F1E" w:rsidRPr="00F53A1F" w:rsidRDefault="00435F1E" w:rsidP="00E5502C">
            <w:pPr>
              <w:pStyle w:val="Akapitzlist"/>
              <w:numPr>
                <w:ilvl w:val="0"/>
                <w:numId w:val="2"/>
              </w:numPr>
              <w:spacing w:before="240" w:after="0"/>
              <w:ind w:left="452"/>
              <w:rPr>
                <w:rFonts w:cstheme="minorHAnsi"/>
                <w:sz w:val="24"/>
                <w:szCs w:val="24"/>
              </w:rPr>
            </w:pPr>
          </w:p>
        </w:tc>
        <w:tc>
          <w:tcPr>
            <w:tcW w:w="2595" w:type="dxa"/>
          </w:tcPr>
          <w:p w14:paraId="666D0833" w14:textId="77777777" w:rsidR="00435F1E" w:rsidRPr="00F53A1F" w:rsidRDefault="00435F1E" w:rsidP="00E5502C">
            <w:pPr>
              <w:spacing w:before="240"/>
              <w:rPr>
                <w:rFonts w:cstheme="minorHAnsi"/>
                <w:sz w:val="24"/>
                <w:szCs w:val="24"/>
              </w:rPr>
            </w:pPr>
            <w:r w:rsidRPr="00F53A1F">
              <w:rPr>
                <w:rFonts w:cstheme="minorHAnsi"/>
                <w:sz w:val="24"/>
                <w:szCs w:val="24"/>
              </w:rPr>
              <w:t>Poprawność załączników i ich spójność z wnioskiem aplikacyjnym</w:t>
            </w:r>
          </w:p>
        </w:tc>
        <w:tc>
          <w:tcPr>
            <w:tcW w:w="4186" w:type="dxa"/>
          </w:tcPr>
          <w:p w14:paraId="7FE07965"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Weryfikacji podlega, czy:</w:t>
            </w:r>
          </w:p>
          <w:p w14:paraId="619E14F8" w14:textId="77777777" w:rsidR="00435F1E" w:rsidRPr="00F53A1F" w:rsidRDefault="00435F1E" w:rsidP="00E5502C">
            <w:pPr>
              <w:numPr>
                <w:ilvl w:val="0"/>
                <w:numId w:val="9"/>
              </w:numPr>
              <w:spacing w:before="240" w:after="0"/>
              <w:rPr>
                <w:rFonts w:cstheme="minorHAnsi"/>
                <w:color w:val="000000"/>
                <w:sz w:val="24"/>
                <w:szCs w:val="24"/>
                <w:lang w:val="x-none"/>
              </w:rPr>
            </w:pPr>
            <w:r w:rsidRPr="00F53A1F">
              <w:rPr>
                <w:rFonts w:cstheme="minorHAnsi"/>
                <w:color w:val="000000"/>
                <w:sz w:val="24"/>
                <w:szCs w:val="24"/>
                <w:lang w:val="x-none"/>
              </w:rPr>
              <w:t>Wnioskodawca załączył wszystkie obligatoryjne na etapie aplikowania załączniki;</w:t>
            </w:r>
          </w:p>
          <w:p w14:paraId="32BA3EF1" w14:textId="4FE3E870" w:rsidR="00435F1E" w:rsidRPr="00F53A1F" w:rsidRDefault="00435F1E" w:rsidP="00E5502C">
            <w:pPr>
              <w:numPr>
                <w:ilvl w:val="0"/>
                <w:numId w:val="9"/>
              </w:numPr>
              <w:spacing w:before="240" w:after="0"/>
              <w:rPr>
                <w:rFonts w:cstheme="minorHAnsi"/>
                <w:color w:val="000000"/>
                <w:sz w:val="24"/>
                <w:szCs w:val="24"/>
                <w:lang w:val="x-none"/>
              </w:rPr>
            </w:pPr>
            <w:r w:rsidRPr="00F53A1F">
              <w:rPr>
                <w:rFonts w:cstheme="minorHAnsi"/>
                <w:color w:val="000000"/>
                <w:sz w:val="24"/>
                <w:szCs w:val="24"/>
                <w:lang w:val="x-none"/>
              </w:rPr>
              <w:t>dołączone do wniosku załączniki są prawidłowo sporządzone, aktualne i wydane przez upoważniony organ</w:t>
            </w:r>
            <w:r w:rsidRPr="00F53A1F">
              <w:rPr>
                <w:rFonts w:cstheme="minorHAnsi"/>
                <w:color w:val="000000"/>
                <w:sz w:val="24"/>
                <w:szCs w:val="24"/>
              </w:rPr>
              <w:t xml:space="preserve"> (jeśli </w:t>
            </w:r>
            <w:r w:rsidRPr="00F53A1F">
              <w:rPr>
                <w:rFonts w:cstheme="minorHAnsi"/>
                <w:color w:val="000000"/>
                <w:sz w:val="24"/>
                <w:szCs w:val="24"/>
              </w:rPr>
              <w:lastRenderedPageBreak/>
              <w:t>dotyczy)</w:t>
            </w:r>
            <w:r w:rsidRPr="00F53A1F">
              <w:rPr>
                <w:rFonts w:cstheme="minorHAnsi"/>
                <w:color w:val="000000"/>
                <w:sz w:val="24"/>
                <w:szCs w:val="24"/>
                <w:lang w:val="x-none"/>
              </w:rPr>
              <w:t>, a ich zapisy są spójne z zapisami wniosku</w:t>
            </w:r>
            <w:r w:rsidRPr="00F53A1F">
              <w:rPr>
                <w:rFonts w:cstheme="minorHAnsi"/>
                <w:color w:val="000000"/>
                <w:sz w:val="24"/>
                <w:szCs w:val="24"/>
              </w:rPr>
              <w:t>.</w:t>
            </w:r>
          </w:p>
          <w:p w14:paraId="2E0D632B"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Kryterium obowiązuje</w:t>
            </w:r>
            <w:r w:rsidRPr="00F53A1F">
              <w:rPr>
                <w:rFonts w:cstheme="minorHAnsi"/>
                <w:color w:val="000000"/>
                <w:sz w:val="24"/>
                <w:szCs w:val="24"/>
                <w:lang w:val="x-none"/>
              </w:rPr>
              <w:t xml:space="preserve"> od momentu aplikowania do momentu podpisania umowy</w:t>
            </w:r>
            <w:r w:rsidRPr="00F53A1F">
              <w:rPr>
                <w:rFonts w:cstheme="minorHAnsi"/>
                <w:color w:val="000000"/>
                <w:sz w:val="24"/>
                <w:szCs w:val="24"/>
              </w:rPr>
              <w:t>.</w:t>
            </w:r>
          </w:p>
        </w:tc>
        <w:tc>
          <w:tcPr>
            <w:tcW w:w="2358" w:type="dxa"/>
          </w:tcPr>
          <w:p w14:paraId="52A22443"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p w14:paraId="31560EA9"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podlegające uzupełnieniom.</w:t>
            </w:r>
          </w:p>
          <w:p w14:paraId="55647630" w14:textId="10C8BFC9" w:rsidR="00435F1E" w:rsidRPr="00F53A1F" w:rsidRDefault="00435F1E" w:rsidP="00E5502C">
            <w:pPr>
              <w:spacing w:before="240"/>
              <w:rPr>
                <w:rFonts w:cstheme="minorHAnsi"/>
                <w:sz w:val="24"/>
                <w:szCs w:val="24"/>
              </w:rPr>
            </w:pPr>
            <w:r w:rsidRPr="00F53A1F">
              <w:rPr>
                <w:rFonts w:cstheme="minorHAnsi"/>
                <w:sz w:val="24"/>
                <w:szCs w:val="24"/>
              </w:rPr>
              <w:t xml:space="preserve">W celu potwierdzenia spełnienia kryterium dopuszczalne jest wezwanie Wnioskodawcy do </w:t>
            </w:r>
            <w:r w:rsidRPr="00F53A1F">
              <w:rPr>
                <w:rFonts w:cstheme="minorHAnsi"/>
                <w:sz w:val="24"/>
                <w:szCs w:val="24"/>
              </w:rPr>
              <w:lastRenderedPageBreak/>
              <w:t>przedstawienia wyjaśnień, jak również do uzupełnienia lub poprawy projektu.</w:t>
            </w:r>
          </w:p>
        </w:tc>
        <w:tc>
          <w:tcPr>
            <w:tcW w:w="2350" w:type="dxa"/>
          </w:tcPr>
          <w:p w14:paraId="0A170155"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zero-jedynkowo</w:t>
            </w:r>
          </w:p>
          <w:p w14:paraId="2F9AD0F4" w14:textId="77777777" w:rsidR="00435F1E" w:rsidRPr="00F53A1F" w:rsidRDefault="00435F1E" w:rsidP="00E5502C">
            <w:pPr>
              <w:spacing w:before="240"/>
              <w:rPr>
                <w:rFonts w:cstheme="minorHAnsi"/>
                <w:sz w:val="24"/>
                <w:szCs w:val="24"/>
              </w:rPr>
            </w:pPr>
          </w:p>
        </w:tc>
        <w:tc>
          <w:tcPr>
            <w:tcW w:w="2343" w:type="dxa"/>
          </w:tcPr>
          <w:p w14:paraId="614EE785"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6395D037" w14:textId="77777777" w:rsidTr="59FB51CC">
        <w:trPr>
          <w:tblHeader/>
        </w:trPr>
        <w:tc>
          <w:tcPr>
            <w:tcW w:w="639" w:type="dxa"/>
          </w:tcPr>
          <w:p w14:paraId="58F2601C" w14:textId="77777777" w:rsidR="00435F1E" w:rsidRPr="00F53A1F" w:rsidRDefault="00435F1E" w:rsidP="00E5502C">
            <w:pPr>
              <w:pStyle w:val="Akapitzlist"/>
              <w:numPr>
                <w:ilvl w:val="0"/>
                <w:numId w:val="2"/>
              </w:numPr>
              <w:spacing w:before="240" w:after="0"/>
              <w:ind w:left="452"/>
              <w:rPr>
                <w:rFonts w:cstheme="minorHAnsi"/>
                <w:sz w:val="24"/>
                <w:szCs w:val="24"/>
              </w:rPr>
            </w:pPr>
          </w:p>
        </w:tc>
        <w:tc>
          <w:tcPr>
            <w:tcW w:w="2595" w:type="dxa"/>
          </w:tcPr>
          <w:p w14:paraId="655DF4B3" w14:textId="77777777" w:rsidR="00435F1E" w:rsidRPr="00F53A1F" w:rsidRDefault="00435F1E" w:rsidP="00E5502C">
            <w:pPr>
              <w:spacing w:before="240"/>
              <w:rPr>
                <w:rFonts w:cstheme="minorHAnsi"/>
                <w:sz w:val="24"/>
                <w:szCs w:val="24"/>
              </w:rPr>
            </w:pPr>
            <w:r w:rsidRPr="00F53A1F">
              <w:rPr>
                <w:rFonts w:cstheme="minorHAnsi"/>
                <w:sz w:val="24"/>
                <w:szCs w:val="24"/>
              </w:rPr>
              <w:t>Kwalifikowalność wydatków zaplanowanych w projekcie</w:t>
            </w:r>
          </w:p>
        </w:tc>
        <w:tc>
          <w:tcPr>
            <w:tcW w:w="4186" w:type="dxa"/>
          </w:tcPr>
          <w:p w14:paraId="608171C2" w14:textId="77777777" w:rsidR="00435F1E" w:rsidRPr="00F53A1F" w:rsidRDefault="00435F1E" w:rsidP="00E5502C">
            <w:pPr>
              <w:spacing w:before="240"/>
              <w:rPr>
                <w:rFonts w:cstheme="minorHAnsi"/>
                <w:sz w:val="24"/>
                <w:szCs w:val="24"/>
              </w:rPr>
            </w:pPr>
            <w:r w:rsidRPr="00F53A1F">
              <w:rPr>
                <w:rFonts w:cstheme="minorHAnsi"/>
                <w:sz w:val="24"/>
                <w:szCs w:val="24"/>
              </w:rPr>
              <w:t xml:space="preserve">Weryfikacji podlega: </w:t>
            </w:r>
          </w:p>
          <w:p w14:paraId="60F60D8B" w14:textId="7558F41D" w:rsidR="00435F1E" w:rsidRPr="00F53A1F" w:rsidRDefault="00435F1E" w:rsidP="59FB51CC">
            <w:pPr>
              <w:numPr>
                <w:ilvl w:val="0"/>
                <w:numId w:val="11"/>
              </w:numPr>
              <w:spacing w:before="240" w:after="0"/>
              <w:rPr>
                <w:sz w:val="24"/>
                <w:szCs w:val="24"/>
                <w:lang w:val="x-none"/>
              </w:rPr>
            </w:pPr>
            <w:r w:rsidRPr="59FB51CC">
              <w:rPr>
                <w:sz w:val="24"/>
                <w:szCs w:val="24"/>
              </w:rPr>
              <w:t>czy wydatki planowane do współfinansowania są wydatkami kwalifikowalnymi zgodnie z zapisami Wytycznych w zakresie kwalifikowalności wydatków na lata 2021-2027, zapisami SZOP FE SL 2021-2027 oraz Regulaminem wyboru projektów;</w:t>
            </w:r>
          </w:p>
          <w:p w14:paraId="76B8C8F3" w14:textId="63C19A83" w:rsidR="00435F1E" w:rsidRPr="00F53A1F" w:rsidRDefault="00435F1E" w:rsidP="00E5502C">
            <w:pPr>
              <w:numPr>
                <w:ilvl w:val="0"/>
                <w:numId w:val="10"/>
              </w:numPr>
              <w:spacing w:before="240" w:after="0"/>
              <w:rPr>
                <w:rFonts w:cstheme="minorHAnsi"/>
                <w:sz w:val="24"/>
                <w:szCs w:val="24"/>
                <w:lang w:val="x-none"/>
              </w:rPr>
            </w:pPr>
            <w:r w:rsidRPr="00F53A1F">
              <w:rPr>
                <w:rFonts w:cstheme="minorHAnsi"/>
                <w:sz w:val="24"/>
                <w:szCs w:val="24"/>
                <w:lang w:val="x-none"/>
              </w:rPr>
              <w:lastRenderedPageBreak/>
              <w:t>czy wydatki mieszczą się w limitach określonych w Regulaminie wyboru projektów</w:t>
            </w:r>
            <w:r w:rsidRPr="00F53A1F">
              <w:rPr>
                <w:rFonts w:cstheme="minorHAnsi"/>
                <w:sz w:val="24"/>
                <w:szCs w:val="24"/>
              </w:rPr>
              <w:t>.</w:t>
            </w:r>
          </w:p>
          <w:p w14:paraId="28B7969B" w14:textId="5EB84E06" w:rsidR="00435F1E" w:rsidRPr="00F53A1F" w:rsidRDefault="00457883" w:rsidP="00E5502C">
            <w:pPr>
              <w:spacing w:before="240"/>
              <w:rPr>
                <w:rFonts w:cstheme="minorHAnsi"/>
                <w:sz w:val="24"/>
                <w:szCs w:val="24"/>
              </w:rPr>
            </w:pPr>
            <w:r w:rsidRPr="00457883">
              <w:rPr>
                <w:rFonts w:cstheme="minorHAnsi"/>
                <w:sz w:val="24"/>
                <w:szCs w:val="24"/>
              </w:rPr>
              <w:t>Kryterium obowiązuje od momentu aplikowania przez cały okres realizacji projektu.</w:t>
            </w:r>
          </w:p>
        </w:tc>
        <w:tc>
          <w:tcPr>
            <w:tcW w:w="2358" w:type="dxa"/>
          </w:tcPr>
          <w:p w14:paraId="2619917A"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p w14:paraId="3DEEAEA4"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podlegające uzupełnieniom.</w:t>
            </w:r>
          </w:p>
          <w:p w14:paraId="2E7DF485" w14:textId="15517872" w:rsidR="00435F1E" w:rsidRPr="00F53A1F" w:rsidRDefault="00435F1E" w:rsidP="00E5502C">
            <w:pPr>
              <w:spacing w:before="240"/>
              <w:rPr>
                <w:rFonts w:cstheme="minorHAnsi"/>
                <w:sz w:val="24"/>
                <w:szCs w:val="24"/>
              </w:rPr>
            </w:pPr>
            <w:r w:rsidRPr="00F53A1F">
              <w:rPr>
                <w:rFonts w:cstheme="minorHAnsi"/>
                <w:sz w:val="24"/>
                <w:szCs w:val="24"/>
              </w:rPr>
              <w:t xml:space="preserve">W celu potwierdzenia spełnienia kryterium dopuszczalne jest wezwanie Wnioskodawcy do przedstawienia wyjaśnień, jak również do </w:t>
            </w:r>
            <w:r w:rsidRPr="00F53A1F">
              <w:rPr>
                <w:rFonts w:cstheme="minorHAnsi"/>
                <w:sz w:val="24"/>
                <w:szCs w:val="24"/>
              </w:rPr>
              <w:lastRenderedPageBreak/>
              <w:t>uzupełnienia lub poprawy projektu.</w:t>
            </w:r>
          </w:p>
        </w:tc>
        <w:tc>
          <w:tcPr>
            <w:tcW w:w="2350" w:type="dxa"/>
          </w:tcPr>
          <w:p w14:paraId="311A5767"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zero-jedynkowo</w:t>
            </w:r>
          </w:p>
          <w:p w14:paraId="5A97D006" w14:textId="77777777" w:rsidR="00435F1E" w:rsidRPr="00F53A1F" w:rsidRDefault="00435F1E" w:rsidP="00E5502C">
            <w:pPr>
              <w:spacing w:before="240"/>
              <w:rPr>
                <w:rFonts w:cstheme="minorHAnsi"/>
                <w:sz w:val="24"/>
                <w:szCs w:val="24"/>
              </w:rPr>
            </w:pPr>
          </w:p>
        </w:tc>
        <w:tc>
          <w:tcPr>
            <w:tcW w:w="2343" w:type="dxa"/>
          </w:tcPr>
          <w:p w14:paraId="0D146C92"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4758BB3B" w14:textId="77777777" w:rsidTr="59FB51CC">
        <w:trPr>
          <w:tblHeader/>
        </w:trPr>
        <w:tc>
          <w:tcPr>
            <w:tcW w:w="639" w:type="dxa"/>
          </w:tcPr>
          <w:p w14:paraId="0561AA25" w14:textId="77777777" w:rsidR="00435F1E" w:rsidRPr="00F53A1F" w:rsidRDefault="00435F1E" w:rsidP="00E5502C">
            <w:pPr>
              <w:pStyle w:val="Akapitzlist"/>
              <w:numPr>
                <w:ilvl w:val="0"/>
                <w:numId w:val="2"/>
              </w:numPr>
              <w:spacing w:before="240" w:after="0"/>
              <w:ind w:left="452"/>
              <w:rPr>
                <w:rFonts w:cstheme="minorHAnsi"/>
                <w:sz w:val="24"/>
                <w:szCs w:val="24"/>
              </w:rPr>
            </w:pPr>
          </w:p>
        </w:tc>
        <w:tc>
          <w:tcPr>
            <w:tcW w:w="2595" w:type="dxa"/>
          </w:tcPr>
          <w:p w14:paraId="0EC910F5" w14:textId="77777777" w:rsidR="00435F1E" w:rsidRPr="00F53A1F" w:rsidRDefault="00435F1E" w:rsidP="00E5502C">
            <w:pPr>
              <w:spacing w:before="240"/>
              <w:rPr>
                <w:rFonts w:cstheme="minorHAnsi"/>
                <w:sz w:val="24"/>
                <w:szCs w:val="24"/>
              </w:rPr>
            </w:pPr>
            <w:r w:rsidRPr="00F53A1F">
              <w:rPr>
                <w:rFonts w:cstheme="minorHAnsi"/>
                <w:sz w:val="24"/>
                <w:szCs w:val="24"/>
              </w:rPr>
              <w:t>Czy Wnioskodawca dokonał nieuzasadnionych zmian? (dotyczy wniosków, które podlegały uzupełnieniom)</w:t>
            </w:r>
          </w:p>
        </w:tc>
        <w:tc>
          <w:tcPr>
            <w:tcW w:w="4186" w:type="dxa"/>
          </w:tcPr>
          <w:p w14:paraId="529C2D5E" w14:textId="5F962201"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Weryfikacji podlega, czy w związku z uzupełnieniem / poprawą dokumentacji aplikacyjnej, nie dokonano nieuzasadnionych zmian, innych niż te wynikające z wezwania do uzupełnienia bądź stanowiące uspójnienie dotychczasowych zapisów wniosku, o których mowa w Regulaminie wyboru projektów:</w:t>
            </w:r>
          </w:p>
          <w:p w14:paraId="4C8548FD" w14:textId="77777777" w:rsidR="00435F1E" w:rsidRPr="00F53A1F" w:rsidRDefault="00435F1E" w:rsidP="00E5502C">
            <w:pPr>
              <w:numPr>
                <w:ilvl w:val="0"/>
                <w:numId w:val="10"/>
              </w:numPr>
              <w:spacing w:before="240" w:after="0"/>
              <w:rPr>
                <w:rFonts w:cstheme="minorHAnsi"/>
                <w:color w:val="000000"/>
                <w:sz w:val="24"/>
                <w:szCs w:val="24"/>
                <w:lang w:val="x-none"/>
              </w:rPr>
            </w:pPr>
            <w:r w:rsidRPr="00F53A1F">
              <w:rPr>
                <w:rFonts w:cstheme="minorHAnsi"/>
                <w:color w:val="000000"/>
                <w:sz w:val="24"/>
                <w:szCs w:val="24"/>
                <w:lang w:val="x-none"/>
              </w:rPr>
              <w:t xml:space="preserve">dodanie / usunięcie wydatku; </w:t>
            </w:r>
          </w:p>
          <w:p w14:paraId="304DE395" w14:textId="77777777" w:rsidR="00435F1E" w:rsidRPr="00F53A1F" w:rsidRDefault="00435F1E" w:rsidP="00E5502C">
            <w:pPr>
              <w:numPr>
                <w:ilvl w:val="0"/>
                <w:numId w:val="10"/>
              </w:numPr>
              <w:spacing w:before="240" w:after="0"/>
              <w:rPr>
                <w:rFonts w:cstheme="minorHAnsi"/>
                <w:color w:val="000000"/>
                <w:sz w:val="24"/>
                <w:szCs w:val="24"/>
                <w:lang w:val="x-none"/>
              </w:rPr>
            </w:pPr>
            <w:r w:rsidRPr="00F53A1F">
              <w:rPr>
                <w:rFonts w:cstheme="minorHAnsi"/>
                <w:color w:val="000000"/>
                <w:sz w:val="24"/>
                <w:szCs w:val="24"/>
                <w:lang w:val="x-none"/>
              </w:rPr>
              <w:lastRenderedPageBreak/>
              <w:t>zwiększenie wartości całkowitego dofinansowania pierwotnie założonego we wniosku;</w:t>
            </w:r>
          </w:p>
          <w:p w14:paraId="7A54508A" w14:textId="18C06EB2" w:rsidR="00435F1E" w:rsidRPr="00F53A1F" w:rsidRDefault="00435F1E" w:rsidP="00E5502C">
            <w:pPr>
              <w:numPr>
                <w:ilvl w:val="0"/>
                <w:numId w:val="10"/>
              </w:numPr>
              <w:spacing w:before="240" w:after="0"/>
              <w:rPr>
                <w:rFonts w:cstheme="minorHAnsi"/>
                <w:color w:val="000000"/>
                <w:sz w:val="24"/>
                <w:szCs w:val="24"/>
                <w:lang w:val="x-none"/>
              </w:rPr>
            </w:pPr>
            <w:r w:rsidRPr="00F53A1F">
              <w:rPr>
                <w:rFonts w:cstheme="minorHAnsi"/>
                <w:color w:val="000000"/>
                <w:sz w:val="24"/>
                <w:szCs w:val="24"/>
                <w:lang w:val="x-none"/>
              </w:rPr>
              <w:t>dodanie / usunięcie celu lub rezultatu projektu.</w:t>
            </w:r>
          </w:p>
          <w:p w14:paraId="0FA2B040"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Kryterium obowiązuje od momentu aplikowania do momentu podpisania umowy.</w:t>
            </w:r>
          </w:p>
        </w:tc>
        <w:tc>
          <w:tcPr>
            <w:tcW w:w="2358" w:type="dxa"/>
          </w:tcPr>
          <w:p w14:paraId="6F50534D"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p w14:paraId="779898D2" w14:textId="77777777" w:rsidR="00435F1E" w:rsidRPr="00F53A1F" w:rsidRDefault="00435F1E" w:rsidP="00E5502C">
            <w:pPr>
              <w:spacing w:before="240"/>
              <w:rPr>
                <w:rFonts w:cstheme="minorHAnsi"/>
                <w:sz w:val="24"/>
                <w:szCs w:val="24"/>
              </w:rPr>
            </w:pPr>
            <w:r w:rsidRPr="00F53A1F">
              <w:rPr>
                <w:rFonts w:cstheme="minorHAnsi"/>
                <w:color w:val="000000"/>
                <w:sz w:val="24"/>
                <w:szCs w:val="24"/>
              </w:rPr>
              <w:t>niepodlegające uzupełnieniom</w:t>
            </w:r>
          </w:p>
        </w:tc>
        <w:tc>
          <w:tcPr>
            <w:tcW w:w="2350" w:type="dxa"/>
          </w:tcPr>
          <w:p w14:paraId="342BA734" w14:textId="77777777" w:rsidR="00435F1E" w:rsidRPr="00F53A1F" w:rsidRDefault="00435F1E" w:rsidP="00E5502C">
            <w:pPr>
              <w:spacing w:before="240"/>
              <w:jc w:val="both"/>
              <w:rPr>
                <w:rFonts w:cstheme="minorHAnsi"/>
                <w:sz w:val="24"/>
                <w:szCs w:val="24"/>
              </w:rPr>
            </w:pPr>
            <w:r w:rsidRPr="00F53A1F">
              <w:rPr>
                <w:rFonts w:cstheme="minorHAnsi"/>
                <w:sz w:val="24"/>
                <w:szCs w:val="24"/>
              </w:rPr>
              <w:t>zero-jedynkowo</w:t>
            </w:r>
          </w:p>
        </w:tc>
        <w:tc>
          <w:tcPr>
            <w:tcW w:w="2343" w:type="dxa"/>
          </w:tcPr>
          <w:p w14:paraId="09BA338F"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bl>
    <w:p w14:paraId="3213AECF" w14:textId="777D009E" w:rsidR="00435F1E" w:rsidRPr="00AA671F" w:rsidRDefault="00435F1E" w:rsidP="005B52EC">
      <w:pPr>
        <w:spacing w:before="2760" w:after="0" w:line="240" w:lineRule="auto"/>
        <w:rPr>
          <w:rFonts w:asciiTheme="minorHAnsi" w:hAnsiTheme="minorHAnsi" w:cstheme="minorHAnsi"/>
          <w:b/>
          <w:bCs/>
          <w:sz w:val="24"/>
          <w:szCs w:val="24"/>
        </w:rPr>
      </w:pPr>
      <w:r w:rsidRPr="00AA671F">
        <w:rPr>
          <w:rFonts w:asciiTheme="minorHAnsi" w:hAnsiTheme="minorHAnsi" w:cstheme="minorHAnsi"/>
          <w:b/>
          <w:bCs/>
          <w:sz w:val="24"/>
          <w:szCs w:val="24"/>
        </w:rPr>
        <w:lastRenderedPageBreak/>
        <w:t>Kryteria merytoryczne</w:t>
      </w:r>
    </w:p>
    <w:p w14:paraId="282750A0" w14:textId="2F231F5C" w:rsidR="00435F1E" w:rsidRPr="00F53A1F" w:rsidRDefault="00435F1E" w:rsidP="000C1370">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Ocena spełnienia kryteriów merytorycznych przeprowadzana jest w oparciu o zatwierdzone przez Komitet Monitorujący kryteria merytoryczne, służące weryfikacji zgodności wniosku z zapisami rozporządzeń unijnych oraz krajowych w odniesieniu do programu Fundusze Europejskie dla Śląskiego 2021 - 2027, Szczegółowego Opisu Priorytetów programu Funduszy Europejskich dla Śląskiego 2021-2027 obowiązującego na moment zatwierdzenia pakietu aplikacyjnego. Oceny kryteriów dokonują członkowie KOP.</w:t>
      </w:r>
    </w:p>
    <w:p w14:paraId="2979876F" w14:textId="1E64360D" w:rsidR="00435F1E" w:rsidRPr="00F53A1F" w:rsidRDefault="00435F1E" w:rsidP="59FB51CC">
      <w:pPr>
        <w:autoSpaceDE w:val="0"/>
        <w:autoSpaceDN w:val="0"/>
        <w:adjustRightInd w:val="0"/>
        <w:spacing w:before="240"/>
        <w:rPr>
          <w:rFonts w:asciiTheme="minorHAnsi" w:hAnsiTheme="minorHAnsi" w:cstheme="minorBidi"/>
          <w:sz w:val="24"/>
          <w:szCs w:val="24"/>
        </w:rPr>
      </w:pPr>
      <w:r w:rsidRPr="59FB51CC">
        <w:rPr>
          <w:rFonts w:asciiTheme="minorHAnsi" w:hAnsiTheme="minorHAnsi" w:cstheme="minorBidi"/>
          <w:sz w:val="24"/>
          <w:szCs w:val="24"/>
        </w:rPr>
        <w:t xml:space="preserve">W ramach oceny spełnienia kryteriów merytorycznych w pierwszym etapie projekt poddawany jest ocenie pod kątem kryteriów merytorycznych zero-jedynkowych, czyli przypisaniu każdemu z kryterium wartości logicznych </w:t>
      </w:r>
      <w:r w:rsidR="331831BC" w:rsidRPr="59FB51CC">
        <w:rPr>
          <w:rFonts w:asciiTheme="minorHAnsi" w:hAnsiTheme="minorHAnsi" w:cstheme="minorBidi"/>
          <w:sz w:val="24"/>
          <w:szCs w:val="24"/>
        </w:rPr>
        <w:t>NIE</w:t>
      </w:r>
      <w:r w:rsidRPr="59FB51CC">
        <w:rPr>
          <w:rFonts w:asciiTheme="minorHAnsi" w:hAnsiTheme="minorHAnsi" w:cstheme="minorBidi"/>
          <w:sz w:val="24"/>
          <w:szCs w:val="24"/>
        </w:rPr>
        <w:t xml:space="preserve">/ </w:t>
      </w:r>
      <w:r w:rsidR="31DBF5AD" w:rsidRPr="59FB51CC">
        <w:rPr>
          <w:rFonts w:asciiTheme="minorHAnsi" w:hAnsiTheme="minorHAnsi" w:cstheme="minorBidi"/>
          <w:sz w:val="24"/>
          <w:szCs w:val="24"/>
        </w:rPr>
        <w:t>TAK</w:t>
      </w:r>
      <w:r w:rsidRPr="59FB51CC">
        <w:rPr>
          <w:rFonts w:asciiTheme="minorHAnsi" w:hAnsiTheme="minorHAnsi" w:cstheme="minorBidi"/>
          <w:sz w:val="24"/>
          <w:szCs w:val="24"/>
        </w:rPr>
        <w:t>– zasada „0–1” (nie spełnia kryterium / spełnia kryterium). Wszystkie kryteria merytoryczne zero-jedynkowe są obligatoryjne do spełnienia. W przypadku spełnienia kryteriów zero-jedynkowych projekt weryfikowany jest pod kątem kryteriów punktowanych. Kryteria merytoryczne punktowane nie podlegają weryfikacji w przypadku niespełnienia kryteriów merytorycznych zero-jedynkowych.</w:t>
      </w:r>
    </w:p>
    <w:p w14:paraId="364D71A9" w14:textId="203F1CEE" w:rsidR="00435F1E" w:rsidRPr="00F53A1F" w:rsidRDefault="00435F1E" w:rsidP="000C1370">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 xml:space="preserve">W wyniku oceny spełnienia kryteriów merytorycznych projekt może otrzymać maksymalnie </w:t>
      </w:r>
      <w:r w:rsidR="00F63171">
        <w:rPr>
          <w:rFonts w:asciiTheme="minorHAnsi" w:hAnsiTheme="minorHAnsi" w:cstheme="minorHAnsi"/>
          <w:sz w:val="24"/>
          <w:szCs w:val="24"/>
        </w:rPr>
        <w:t>3</w:t>
      </w:r>
      <w:r w:rsidR="006E13E1">
        <w:rPr>
          <w:rFonts w:asciiTheme="minorHAnsi" w:hAnsiTheme="minorHAnsi" w:cstheme="minorHAnsi"/>
          <w:sz w:val="24"/>
          <w:szCs w:val="24"/>
        </w:rPr>
        <w:t xml:space="preserve">6 </w:t>
      </w:r>
      <w:r w:rsidRPr="00F53A1F">
        <w:rPr>
          <w:rFonts w:asciiTheme="minorHAnsi" w:hAnsiTheme="minorHAnsi" w:cstheme="minorHAnsi"/>
          <w:sz w:val="24"/>
          <w:szCs w:val="24"/>
        </w:rPr>
        <w:t xml:space="preserve">punktów w kryteriach punktowanych. Wniosek otrzymuje ocenę pozytywną w zakresie spełnienia kryteriów merytorycznych w przypadku spełnienia wszystkich kryteriów zero-jedynkowych oraz uzyskania co najmniej </w:t>
      </w:r>
      <w:r w:rsidR="00C07E42">
        <w:rPr>
          <w:rFonts w:asciiTheme="minorHAnsi" w:hAnsiTheme="minorHAnsi" w:cstheme="minorHAnsi"/>
          <w:sz w:val="24"/>
          <w:szCs w:val="24"/>
        </w:rPr>
        <w:t>1</w:t>
      </w:r>
      <w:r w:rsidR="00E43290">
        <w:rPr>
          <w:rFonts w:asciiTheme="minorHAnsi" w:hAnsiTheme="minorHAnsi" w:cstheme="minorHAnsi"/>
          <w:sz w:val="24"/>
          <w:szCs w:val="24"/>
        </w:rPr>
        <w:t>8</w:t>
      </w:r>
      <w:r w:rsidRPr="00F53A1F">
        <w:rPr>
          <w:rFonts w:asciiTheme="minorHAnsi" w:hAnsiTheme="minorHAnsi" w:cstheme="minorHAnsi"/>
          <w:sz w:val="24"/>
          <w:szCs w:val="24"/>
        </w:rPr>
        <w:t xml:space="preserve"> punktów w wyniku oceny projektu w kryteriach punktowanych. Projekty, które uzyskają mniej niż </w:t>
      </w:r>
      <w:r w:rsidR="00A54C38">
        <w:rPr>
          <w:rFonts w:asciiTheme="minorHAnsi" w:hAnsiTheme="minorHAnsi" w:cstheme="minorHAnsi"/>
          <w:sz w:val="24"/>
          <w:szCs w:val="24"/>
        </w:rPr>
        <w:t>1</w:t>
      </w:r>
      <w:r w:rsidR="00E43290">
        <w:rPr>
          <w:rFonts w:asciiTheme="minorHAnsi" w:hAnsiTheme="minorHAnsi" w:cstheme="minorHAnsi"/>
          <w:sz w:val="24"/>
          <w:szCs w:val="24"/>
        </w:rPr>
        <w:t>8</w:t>
      </w:r>
      <w:r w:rsidR="00A54C38" w:rsidRPr="00F53A1F">
        <w:rPr>
          <w:rFonts w:asciiTheme="minorHAnsi" w:hAnsiTheme="minorHAnsi" w:cstheme="minorHAnsi"/>
          <w:sz w:val="24"/>
          <w:szCs w:val="24"/>
        </w:rPr>
        <w:t xml:space="preserve"> </w:t>
      </w:r>
      <w:r w:rsidRPr="00F53A1F">
        <w:rPr>
          <w:rFonts w:asciiTheme="minorHAnsi" w:hAnsiTheme="minorHAnsi" w:cstheme="minorHAnsi"/>
          <w:sz w:val="24"/>
          <w:szCs w:val="24"/>
        </w:rPr>
        <w:t xml:space="preserve">punktów nie kwalifikują się do wsparcia i otrzymują negatywną ocenę merytoryczną. </w:t>
      </w:r>
    </w:p>
    <w:p w14:paraId="540E2D0C" w14:textId="77777777" w:rsidR="00435F1E" w:rsidRPr="00F53A1F" w:rsidRDefault="00435F1E" w:rsidP="000C1370">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W ramach kryterium przyznawane będzie od 0 do maksymalnie 8 punktów (przy czym nie stosuje się punktów ułamkowych), które określają stopień spełnienia kryterium przez oceniany projekt. Oznacza to, że np.:</w:t>
      </w:r>
    </w:p>
    <w:p w14:paraId="3EE2F83B" w14:textId="77777777" w:rsidR="00435F1E" w:rsidRPr="00F53A1F" w:rsidRDefault="00435F1E" w:rsidP="000C1370">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0 pkt – nie spełnia kryterium</w:t>
      </w:r>
    </w:p>
    <w:p w14:paraId="2459C53A" w14:textId="77777777" w:rsidR="00435F1E" w:rsidRPr="00F53A1F" w:rsidRDefault="00435F1E" w:rsidP="000C1370">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8 pkt - najbardziej spełnia kryterium</w:t>
      </w:r>
    </w:p>
    <w:p w14:paraId="22F01B16" w14:textId="73843122" w:rsidR="00435F1E" w:rsidRPr="00F53A1F" w:rsidRDefault="002C140A" w:rsidP="000C1370">
      <w:pPr>
        <w:autoSpaceDE w:val="0"/>
        <w:autoSpaceDN w:val="0"/>
        <w:adjustRightInd w:val="0"/>
        <w:spacing w:before="240"/>
        <w:rPr>
          <w:rFonts w:asciiTheme="minorHAnsi" w:hAnsiTheme="minorHAnsi" w:cstheme="minorHAnsi"/>
          <w:sz w:val="24"/>
          <w:szCs w:val="24"/>
        </w:rPr>
      </w:pPr>
      <w:bookmarkStart w:id="5" w:name="_Hlk129357113"/>
      <w:r w:rsidRPr="00F53A1F">
        <w:rPr>
          <w:rFonts w:asciiTheme="minorHAnsi" w:hAnsiTheme="minorHAnsi" w:cstheme="minorHAnsi"/>
          <w:sz w:val="24"/>
          <w:szCs w:val="24"/>
        </w:rPr>
        <w:t xml:space="preserve">Otrzymanie 0 pkt w jakimkolwiek kryterium punktowym nie oznacza automatycznej negatywnej oceny merytorycznej. </w:t>
      </w:r>
    </w:p>
    <w:bookmarkEnd w:id="5"/>
    <w:p w14:paraId="704BECBD" w14:textId="77777777" w:rsidR="00435F1E" w:rsidRPr="00F53A1F" w:rsidRDefault="00435F1E" w:rsidP="000C1370">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Ocena merytoryczna zostanie przeprowadzana w oparciu o zapisy wniosku o dofinansowanie, dokumenty do niego załączone, aktualny stan wiedzy/stan techniki oraz dokumenty, na które powołują się kryteria.</w:t>
      </w:r>
    </w:p>
    <w:p w14:paraId="2BC5EF05" w14:textId="2FCD5A65" w:rsidR="00435F1E" w:rsidRPr="00F53A1F" w:rsidRDefault="00435F1E" w:rsidP="59FB51CC">
      <w:pPr>
        <w:autoSpaceDE w:val="0"/>
        <w:autoSpaceDN w:val="0"/>
        <w:adjustRightInd w:val="0"/>
        <w:spacing w:before="240"/>
        <w:rPr>
          <w:rFonts w:asciiTheme="minorHAnsi" w:hAnsiTheme="minorHAnsi" w:cstheme="minorBidi"/>
          <w:sz w:val="24"/>
          <w:szCs w:val="24"/>
        </w:rPr>
      </w:pPr>
      <w:r w:rsidRPr="59FB51CC">
        <w:rPr>
          <w:rFonts w:asciiTheme="minorHAnsi" w:hAnsiTheme="minorHAnsi" w:cstheme="minorBidi"/>
          <w:sz w:val="24"/>
          <w:szCs w:val="24"/>
        </w:rPr>
        <w:lastRenderedPageBreak/>
        <w:t xml:space="preserve">W przypadku, gdy kilka projektów uzyska tę samą liczbę punktów kwalifikującą projekt do wsparcia, a wartość alokacji przeznaczonej na dany </w:t>
      </w:r>
      <w:r w:rsidR="00987C8B" w:rsidRPr="59FB51CC">
        <w:rPr>
          <w:rFonts w:asciiTheme="minorHAnsi" w:hAnsiTheme="minorHAnsi" w:cstheme="minorBidi"/>
          <w:sz w:val="24"/>
          <w:szCs w:val="24"/>
        </w:rPr>
        <w:t xml:space="preserve">nabór </w:t>
      </w:r>
      <w:r w:rsidRPr="59FB51CC">
        <w:rPr>
          <w:rFonts w:asciiTheme="minorHAnsi" w:hAnsiTheme="minorHAnsi" w:cstheme="minorBidi"/>
          <w:sz w:val="24"/>
          <w:szCs w:val="24"/>
        </w:rPr>
        <w:t>nie pozwala na zatwierdzenie do dofinansowania wszystkich projektów, o wyborze projektu do dofinansowania decydują kryteria rozstrzygające</w:t>
      </w:r>
      <w:r w:rsidR="00B71462">
        <w:rPr>
          <w:rFonts w:asciiTheme="minorHAnsi" w:hAnsiTheme="minorHAnsi" w:cstheme="minorBidi"/>
          <w:sz w:val="24"/>
          <w:szCs w:val="24"/>
        </w:rPr>
        <w:t>.</w:t>
      </w:r>
    </w:p>
    <w:p w14:paraId="636F5D12" w14:textId="77777777" w:rsidR="00435F1E" w:rsidRPr="00F53A1F" w:rsidRDefault="00435F1E" w:rsidP="000C1370">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Jeżeli pierwsze z kryteriów rozstrzygających nie rozstrzyga kwestii wyboru projektów, wówczas stosuje się drugie kryterium rozstrzygające.</w:t>
      </w:r>
    </w:p>
    <w:p w14:paraId="5AC25D22" w14:textId="311C0428" w:rsidR="000C1370" w:rsidRPr="00610514" w:rsidRDefault="00435F1E" w:rsidP="00610514">
      <w:pPr>
        <w:autoSpaceDE w:val="0"/>
        <w:autoSpaceDN w:val="0"/>
        <w:adjustRightInd w:val="0"/>
        <w:spacing w:before="240"/>
        <w:rPr>
          <w:rFonts w:asciiTheme="minorHAnsi" w:hAnsiTheme="minorHAnsi" w:cstheme="minorHAnsi"/>
          <w:sz w:val="24"/>
          <w:szCs w:val="24"/>
        </w:rPr>
      </w:pPr>
      <w:r w:rsidRPr="00F53A1F">
        <w:rPr>
          <w:rFonts w:asciiTheme="minorHAnsi" w:hAnsiTheme="minorHAnsi" w:cstheme="minorHAnsi"/>
          <w:sz w:val="24"/>
          <w:szCs w:val="24"/>
        </w:rPr>
        <w:t>Jeżeli drugie z wymienionych kryteriów rozstrzygających nie rozstrzyga kwestii wyboru projektów, wówczas stosuje się trzecie kryterium rozstrzygające.</w:t>
      </w:r>
      <w:r w:rsidR="000C1370" w:rsidRPr="00F53A1F">
        <w:rPr>
          <w:rFonts w:asciiTheme="minorHAnsi" w:hAnsiTheme="minorHAnsi" w:cstheme="minorHAnsi"/>
          <w:b/>
          <w:i/>
          <w:iCs/>
          <w:sz w:val="24"/>
          <w:szCs w:val="24"/>
        </w:rPr>
        <w:br w:type="page"/>
      </w:r>
    </w:p>
    <w:p w14:paraId="6BAADB85" w14:textId="62546562" w:rsidR="00435F1E" w:rsidRPr="00F53A1F" w:rsidRDefault="00435F1E" w:rsidP="00E5502C">
      <w:pPr>
        <w:pStyle w:val="Legenda"/>
        <w:keepNext/>
        <w:spacing w:before="240"/>
        <w:rPr>
          <w:rFonts w:cstheme="minorHAnsi"/>
          <w:b/>
          <w:i w:val="0"/>
          <w:iCs w:val="0"/>
          <w:color w:val="auto"/>
          <w:sz w:val="24"/>
          <w:szCs w:val="24"/>
        </w:rPr>
      </w:pPr>
      <w:r w:rsidRPr="00F53A1F">
        <w:rPr>
          <w:rFonts w:cstheme="minorHAnsi"/>
          <w:b/>
          <w:i w:val="0"/>
          <w:iCs w:val="0"/>
          <w:color w:val="auto"/>
          <w:sz w:val="24"/>
          <w:szCs w:val="24"/>
        </w:rPr>
        <w:lastRenderedPageBreak/>
        <w:t>Tabela 2. Kryteria merytoryczne</w:t>
      </w:r>
    </w:p>
    <w:tbl>
      <w:tblPr>
        <w:tblStyle w:val="Tabela-Siatka"/>
        <w:tblW w:w="14806" w:type="dxa"/>
        <w:tblLook w:val="04A0" w:firstRow="1" w:lastRow="0" w:firstColumn="1" w:lastColumn="0" w:noHBand="0" w:noVBand="1"/>
        <w:tblCaption w:val="Tabela 2. Kryteria merytoryczne"/>
      </w:tblPr>
      <w:tblGrid>
        <w:gridCol w:w="587"/>
        <w:gridCol w:w="4138"/>
        <w:gridCol w:w="5310"/>
        <w:gridCol w:w="1879"/>
        <w:gridCol w:w="1288"/>
        <w:gridCol w:w="1604"/>
      </w:tblGrid>
      <w:tr w:rsidR="00435F1E" w:rsidRPr="00F53A1F" w14:paraId="2ECE52AB" w14:textId="77777777" w:rsidTr="5BF62916">
        <w:trPr>
          <w:tblHeader/>
        </w:trPr>
        <w:tc>
          <w:tcPr>
            <w:tcW w:w="587" w:type="dxa"/>
            <w:shd w:val="clear" w:color="auto" w:fill="BFBFBF" w:themeFill="background1" w:themeFillShade="BF"/>
          </w:tcPr>
          <w:p w14:paraId="14B470B5" w14:textId="77777777" w:rsidR="00435F1E" w:rsidRPr="00F53A1F" w:rsidRDefault="00435F1E" w:rsidP="00E5502C">
            <w:pPr>
              <w:pStyle w:val="Akapitzlist"/>
              <w:spacing w:before="240"/>
              <w:ind w:left="22"/>
              <w:rPr>
                <w:rFonts w:cstheme="minorHAnsi"/>
                <w:sz w:val="24"/>
                <w:szCs w:val="24"/>
              </w:rPr>
            </w:pPr>
            <w:r w:rsidRPr="00F53A1F">
              <w:rPr>
                <w:rFonts w:cstheme="minorHAnsi"/>
                <w:sz w:val="24"/>
                <w:szCs w:val="24"/>
              </w:rPr>
              <w:t>L.p.</w:t>
            </w:r>
          </w:p>
        </w:tc>
        <w:tc>
          <w:tcPr>
            <w:tcW w:w="4138" w:type="dxa"/>
            <w:shd w:val="clear" w:color="auto" w:fill="BFBFBF" w:themeFill="background1" w:themeFillShade="BF"/>
          </w:tcPr>
          <w:p w14:paraId="69549F1A" w14:textId="77777777" w:rsidR="00435F1E" w:rsidRPr="00F53A1F" w:rsidRDefault="00435F1E" w:rsidP="00E5502C">
            <w:pPr>
              <w:spacing w:before="240"/>
              <w:rPr>
                <w:rFonts w:cstheme="minorHAnsi"/>
                <w:sz w:val="24"/>
                <w:szCs w:val="24"/>
              </w:rPr>
            </w:pPr>
            <w:r w:rsidRPr="00F53A1F">
              <w:rPr>
                <w:rFonts w:cstheme="minorHAnsi"/>
                <w:b/>
                <w:sz w:val="24"/>
                <w:szCs w:val="24"/>
              </w:rPr>
              <w:t>Nazwa kryterium</w:t>
            </w:r>
          </w:p>
        </w:tc>
        <w:tc>
          <w:tcPr>
            <w:tcW w:w="5310" w:type="dxa"/>
            <w:shd w:val="clear" w:color="auto" w:fill="BFBFBF" w:themeFill="background1" w:themeFillShade="BF"/>
          </w:tcPr>
          <w:p w14:paraId="6E688FFE" w14:textId="77777777" w:rsidR="00435F1E" w:rsidRPr="00F53A1F" w:rsidRDefault="00435F1E" w:rsidP="00E5502C">
            <w:pPr>
              <w:spacing w:before="240"/>
              <w:rPr>
                <w:rFonts w:cstheme="minorHAnsi"/>
                <w:b/>
                <w:sz w:val="24"/>
                <w:szCs w:val="24"/>
              </w:rPr>
            </w:pPr>
            <w:r w:rsidRPr="00F53A1F">
              <w:rPr>
                <w:rFonts w:cstheme="minorHAnsi"/>
                <w:b/>
                <w:sz w:val="24"/>
                <w:szCs w:val="24"/>
              </w:rPr>
              <w:t>Definicja kryterium</w:t>
            </w:r>
          </w:p>
          <w:p w14:paraId="3C690486" w14:textId="77777777" w:rsidR="00435F1E" w:rsidRPr="00F53A1F" w:rsidRDefault="00435F1E" w:rsidP="00E5502C">
            <w:pPr>
              <w:spacing w:before="240"/>
              <w:rPr>
                <w:rFonts w:cstheme="minorHAnsi"/>
                <w:sz w:val="24"/>
                <w:szCs w:val="24"/>
              </w:rPr>
            </w:pPr>
          </w:p>
        </w:tc>
        <w:tc>
          <w:tcPr>
            <w:tcW w:w="1879" w:type="dxa"/>
            <w:shd w:val="clear" w:color="auto" w:fill="BFBFBF" w:themeFill="background1" w:themeFillShade="BF"/>
          </w:tcPr>
          <w:p w14:paraId="23DF6F42" w14:textId="7A697996" w:rsidR="00435F1E" w:rsidRPr="00F53A1F" w:rsidRDefault="00435F1E" w:rsidP="00E5502C">
            <w:pPr>
              <w:spacing w:before="240"/>
              <w:rPr>
                <w:rFonts w:cstheme="minorHAnsi"/>
                <w:sz w:val="24"/>
                <w:szCs w:val="24"/>
              </w:rPr>
            </w:pPr>
            <w:r w:rsidRPr="00F53A1F">
              <w:rPr>
                <w:rFonts w:cstheme="minorHAnsi"/>
                <w:sz w:val="24"/>
                <w:szCs w:val="24"/>
              </w:rPr>
              <w:t>Czy spełnienie kryterium jest konieczne do przyznania dofinansowania?</w:t>
            </w:r>
          </w:p>
        </w:tc>
        <w:tc>
          <w:tcPr>
            <w:tcW w:w="1288" w:type="dxa"/>
            <w:shd w:val="clear" w:color="auto" w:fill="BFBFBF" w:themeFill="background1" w:themeFillShade="BF"/>
          </w:tcPr>
          <w:p w14:paraId="4DBC0401" w14:textId="3B6A619C" w:rsidR="00435F1E" w:rsidRPr="00F53A1F" w:rsidRDefault="00435F1E" w:rsidP="00E5502C">
            <w:pPr>
              <w:spacing w:before="240"/>
              <w:rPr>
                <w:rFonts w:cstheme="minorHAnsi"/>
                <w:sz w:val="24"/>
                <w:szCs w:val="24"/>
              </w:rPr>
            </w:pPr>
            <w:r w:rsidRPr="00F53A1F">
              <w:rPr>
                <w:rFonts w:cstheme="minorHAnsi"/>
                <w:sz w:val="24"/>
                <w:szCs w:val="24"/>
              </w:rPr>
              <w:t>Sposób oceny kryterium</w:t>
            </w:r>
          </w:p>
        </w:tc>
        <w:tc>
          <w:tcPr>
            <w:tcW w:w="1604" w:type="dxa"/>
            <w:shd w:val="clear" w:color="auto" w:fill="BFBFBF" w:themeFill="background1" w:themeFillShade="BF"/>
          </w:tcPr>
          <w:p w14:paraId="40F269B6" w14:textId="7B2F69B9" w:rsidR="00435F1E" w:rsidRPr="00F53A1F" w:rsidRDefault="00435F1E" w:rsidP="00E5502C">
            <w:pPr>
              <w:spacing w:before="240"/>
              <w:rPr>
                <w:rFonts w:cstheme="minorHAnsi"/>
                <w:sz w:val="24"/>
                <w:szCs w:val="24"/>
              </w:rPr>
            </w:pPr>
            <w:r w:rsidRPr="00F53A1F">
              <w:rPr>
                <w:rFonts w:cstheme="minorHAnsi"/>
                <w:sz w:val="24"/>
                <w:szCs w:val="24"/>
              </w:rPr>
              <w:t>Szczególne znaczenie kryterium</w:t>
            </w:r>
          </w:p>
        </w:tc>
      </w:tr>
      <w:tr w:rsidR="00E67530" w:rsidRPr="00F53A1F" w14:paraId="0C1AE69B" w14:textId="77777777" w:rsidTr="5BF62916">
        <w:tc>
          <w:tcPr>
            <w:tcW w:w="587" w:type="dxa"/>
          </w:tcPr>
          <w:p w14:paraId="0C34DA9B" w14:textId="77777777" w:rsidR="00E67530" w:rsidRPr="00F53A1F" w:rsidRDefault="00E67530" w:rsidP="00E5502C">
            <w:pPr>
              <w:pStyle w:val="Akapitzlist"/>
              <w:numPr>
                <w:ilvl w:val="0"/>
                <w:numId w:val="6"/>
              </w:numPr>
              <w:spacing w:before="240" w:after="0"/>
              <w:ind w:left="452"/>
              <w:rPr>
                <w:rFonts w:cstheme="minorHAnsi"/>
                <w:sz w:val="24"/>
                <w:szCs w:val="24"/>
              </w:rPr>
            </w:pPr>
          </w:p>
        </w:tc>
        <w:tc>
          <w:tcPr>
            <w:tcW w:w="4138" w:type="dxa"/>
          </w:tcPr>
          <w:p w14:paraId="62B325C7" w14:textId="24E7C720" w:rsidR="00E67530" w:rsidRPr="00F53A1F" w:rsidRDefault="00E67530" w:rsidP="00E5502C">
            <w:pPr>
              <w:suppressAutoHyphens/>
              <w:spacing w:before="240"/>
              <w:rPr>
                <w:rFonts w:cstheme="minorHAnsi"/>
                <w:sz w:val="24"/>
                <w:szCs w:val="24"/>
              </w:rPr>
            </w:pPr>
            <w:r>
              <w:rPr>
                <w:rFonts w:cstheme="minorHAnsi"/>
                <w:sz w:val="24"/>
                <w:szCs w:val="24"/>
              </w:rPr>
              <w:t xml:space="preserve">Projekt </w:t>
            </w:r>
            <w:r w:rsidR="00821328">
              <w:rPr>
                <w:rFonts w:cstheme="minorHAnsi"/>
                <w:sz w:val="24"/>
                <w:szCs w:val="24"/>
              </w:rPr>
              <w:t xml:space="preserve">zagospodaruje </w:t>
            </w:r>
            <w:r w:rsidR="00D62EDC">
              <w:rPr>
                <w:rFonts w:cstheme="minorHAnsi"/>
                <w:sz w:val="24"/>
                <w:szCs w:val="24"/>
              </w:rPr>
              <w:t xml:space="preserve">tereny poprzemysłowe, zdewastowane, zdegradowane w celu wykorzystania na cele gospodarcze, środowiskowe, społeczne bądź edukacyjne. </w:t>
            </w:r>
            <w:r>
              <w:rPr>
                <w:rFonts w:cstheme="minorHAnsi"/>
                <w:sz w:val="24"/>
                <w:szCs w:val="24"/>
              </w:rPr>
              <w:t xml:space="preserve"> </w:t>
            </w:r>
          </w:p>
        </w:tc>
        <w:tc>
          <w:tcPr>
            <w:tcW w:w="5310" w:type="dxa"/>
          </w:tcPr>
          <w:p w14:paraId="7ECA4A9E" w14:textId="1B4B8C30" w:rsidR="00D62EDC" w:rsidRDefault="00D62EDC" w:rsidP="00E5502C">
            <w:pPr>
              <w:suppressAutoHyphens/>
              <w:spacing w:before="240"/>
              <w:rPr>
                <w:rFonts w:cstheme="minorHAnsi"/>
                <w:sz w:val="24"/>
                <w:szCs w:val="24"/>
              </w:rPr>
            </w:pPr>
            <w:r>
              <w:rPr>
                <w:rFonts w:cstheme="minorHAnsi"/>
                <w:sz w:val="24"/>
                <w:szCs w:val="24"/>
              </w:rPr>
              <w:t xml:space="preserve">Kryterium zostanie uznane za spełnione w przypadku, gdy projekt przyczyni się do </w:t>
            </w:r>
            <w:r w:rsidR="00821328">
              <w:rPr>
                <w:rFonts w:cstheme="minorHAnsi"/>
                <w:sz w:val="24"/>
                <w:szCs w:val="24"/>
              </w:rPr>
              <w:t xml:space="preserve">zagospodarowania </w:t>
            </w:r>
            <w:r>
              <w:rPr>
                <w:rFonts w:cstheme="minorHAnsi"/>
                <w:sz w:val="24"/>
                <w:szCs w:val="24"/>
              </w:rPr>
              <w:t xml:space="preserve">terenów poprzemysłowych, zdewastowanych, zdegradowanych. Tereny </w:t>
            </w:r>
            <w:r w:rsidR="00821328">
              <w:rPr>
                <w:rFonts w:cstheme="minorHAnsi"/>
                <w:sz w:val="24"/>
                <w:szCs w:val="24"/>
              </w:rPr>
              <w:t xml:space="preserve">zagospodarowane </w:t>
            </w:r>
            <w:r>
              <w:rPr>
                <w:rFonts w:cstheme="minorHAnsi"/>
                <w:sz w:val="24"/>
                <w:szCs w:val="24"/>
              </w:rPr>
              <w:t xml:space="preserve">muszą zostać przeznaczone na cele gospodarcze, środowiskowe, społeczne bądź edukacyjne. </w:t>
            </w:r>
          </w:p>
          <w:p w14:paraId="10D58B85" w14:textId="77777777" w:rsidR="00D62EDC" w:rsidRDefault="00D62EDC" w:rsidP="00D62EDC">
            <w:pPr>
              <w:spacing w:after="0"/>
              <w:rPr>
                <w:rFonts w:ascii="Calibri" w:eastAsia="Times New Roman" w:hAnsi="Calibri" w:cs="Calibri"/>
                <w:bCs/>
                <w:sz w:val="24"/>
                <w:szCs w:val="24"/>
                <w:lang w:eastAsia="pl-PL"/>
              </w:rPr>
            </w:pPr>
            <w:r>
              <w:rPr>
                <w:rFonts w:cstheme="minorHAnsi"/>
                <w:sz w:val="24"/>
                <w:szCs w:val="24"/>
              </w:rPr>
              <w:t xml:space="preserve">Przez teren poprzemysłowy, zdewastowany, zdegradowany należy rozumieć teren, </w:t>
            </w:r>
            <w:r>
              <w:rPr>
                <w:rFonts w:ascii="Calibri" w:eastAsia="Times New Roman" w:hAnsi="Calibri" w:cs="Calibri"/>
                <w:bCs/>
                <w:sz w:val="24"/>
                <w:szCs w:val="24"/>
                <w:lang w:eastAsia="pl-PL"/>
              </w:rPr>
              <w:t>który</w:t>
            </w:r>
          </w:p>
          <w:p w14:paraId="6B561B2C" w14:textId="7777777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został poddany niekorzystnym dla ludzi lub środowiska przekształceniom lub</w:t>
            </w:r>
          </w:p>
          <w:p w14:paraId="615D471E" w14:textId="7777777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zanieczyszczeniom, powodującym utratę albo ograniczenie wartości użytkowej</w:t>
            </w:r>
          </w:p>
          <w:p w14:paraId="527E2589" w14:textId="7777777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gruntów i/lub obiektów w związku z realizowaną na nim lub oddziałującą na niego działalnością ludzką.</w:t>
            </w:r>
          </w:p>
          <w:p w14:paraId="4C72D83A" w14:textId="7777777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Tereny takie to w szczególności:</w:t>
            </w:r>
          </w:p>
          <w:p w14:paraId="1E7E1B29" w14:textId="64F7C60E"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lastRenderedPageBreak/>
              <w:t>1) tereny poprzemysłowe, w tym pogórnicze, wskazane w bazie OPI TPP 2.0 i</w:t>
            </w:r>
            <w:r w:rsidR="00A32FE1">
              <w:rPr>
                <w:rFonts w:ascii="Calibri" w:eastAsia="Times New Roman" w:hAnsi="Calibri" w:cs="Calibri"/>
                <w:bCs/>
                <w:sz w:val="24"/>
                <w:szCs w:val="24"/>
                <w:lang w:eastAsia="pl-PL"/>
              </w:rPr>
              <w:t xml:space="preserve"> </w:t>
            </w:r>
            <w:r>
              <w:rPr>
                <w:rFonts w:ascii="Calibri" w:eastAsia="Times New Roman" w:hAnsi="Calibri" w:cs="Calibri"/>
                <w:bCs/>
                <w:sz w:val="24"/>
                <w:szCs w:val="24"/>
                <w:lang w:eastAsia="pl-PL"/>
              </w:rPr>
              <w:t>kolejnych aktualizacjach bazy;</w:t>
            </w:r>
          </w:p>
          <w:p w14:paraId="66E4B7DA" w14:textId="7777777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2) tereny, które przestały być miejscem działalności przemysłowej (m.in.</w:t>
            </w:r>
          </w:p>
          <w:p w14:paraId="6F6E1CBB" w14:textId="7777777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wydobycie węgla kamiennego, brunatnego, torfu i łupków bitumicznych,</w:t>
            </w:r>
          </w:p>
          <w:p w14:paraId="6E511968" w14:textId="7777777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działalność branż przemysłu charakteryzujących się wysoką intensywnością emisji</w:t>
            </w:r>
          </w:p>
          <w:p w14:paraId="5FE76C98" w14:textId="5DFC9D88"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gazów cieplarnianych, branż powiązanych z sektorem górnictwa) lub przestały</w:t>
            </w:r>
            <w:r w:rsidR="00A32FE1">
              <w:rPr>
                <w:rFonts w:ascii="Calibri" w:eastAsia="Times New Roman" w:hAnsi="Calibri" w:cs="Calibri"/>
                <w:bCs/>
                <w:sz w:val="24"/>
                <w:szCs w:val="24"/>
                <w:lang w:eastAsia="pl-PL"/>
              </w:rPr>
              <w:t xml:space="preserve"> </w:t>
            </w:r>
            <w:r>
              <w:rPr>
                <w:rFonts w:ascii="Calibri" w:eastAsia="Times New Roman" w:hAnsi="Calibri" w:cs="Calibri"/>
                <w:bCs/>
                <w:sz w:val="24"/>
                <w:szCs w:val="24"/>
                <w:lang w:eastAsia="pl-PL"/>
              </w:rPr>
              <w:t>pełnić funkcje pomocnicze dla tej działalności, np. magazynowo-składowe,</w:t>
            </w:r>
            <w:r w:rsidR="00A32FE1">
              <w:rPr>
                <w:rFonts w:ascii="Calibri" w:eastAsia="Times New Roman" w:hAnsi="Calibri" w:cs="Calibri"/>
                <w:bCs/>
                <w:sz w:val="24"/>
                <w:szCs w:val="24"/>
                <w:lang w:eastAsia="pl-PL"/>
              </w:rPr>
              <w:t xml:space="preserve"> </w:t>
            </w:r>
            <w:r>
              <w:rPr>
                <w:rFonts w:ascii="Calibri" w:eastAsia="Times New Roman" w:hAnsi="Calibri" w:cs="Calibri"/>
                <w:bCs/>
                <w:sz w:val="24"/>
                <w:szCs w:val="24"/>
                <w:lang w:eastAsia="pl-PL"/>
              </w:rPr>
              <w:t>socjalne lub transportowe, łącznie z obszarami niedokończonych inwestycji</w:t>
            </w:r>
            <w:r w:rsidR="00A32FE1">
              <w:rPr>
                <w:rFonts w:ascii="Calibri" w:eastAsia="Times New Roman" w:hAnsi="Calibri" w:cs="Calibri"/>
                <w:bCs/>
                <w:sz w:val="24"/>
                <w:szCs w:val="24"/>
                <w:lang w:eastAsia="pl-PL"/>
              </w:rPr>
              <w:t xml:space="preserve"> </w:t>
            </w:r>
            <w:r>
              <w:rPr>
                <w:rFonts w:ascii="Calibri" w:eastAsia="Times New Roman" w:hAnsi="Calibri" w:cs="Calibri"/>
                <w:bCs/>
                <w:sz w:val="24"/>
                <w:szCs w:val="24"/>
                <w:lang w:eastAsia="pl-PL"/>
              </w:rPr>
              <w:t>przemysłowych;</w:t>
            </w:r>
          </w:p>
          <w:p w14:paraId="4C3DFBDA" w14:textId="7777777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3) tereny po zakończonej działalności przemysłowej, zaklasyfikowane obecnie lub</w:t>
            </w:r>
          </w:p>
          <w:p w14:paraId="00F3C4F9" w14:textId="7777777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uprzednio w ewidencji gruntów i budynków do terenów przemysłowych,</w:t>
            </w:r>
          </w:p>
          <w:p w14:paraId="5AF8083B" w14:textId="3F3456E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lastRenderedPageBreak/>
              <w:t>kolejowych, wojskowych wraz z terenami, które przestały pełnić funkcje</w:t>
            </w:r>
            <w:r w:rsidR="00A32FE1">
              <w:rPr>
                <w:rFonts w:ascii="Calibri" w:eastAsia="Times New Roman" w:hAnsi="Calibri" w:cs="Calibri"/>
                <w:bCs/>
                <w:sz w:val="24"/>
                <w:szCs w:val="24"/>
                <w:lang w:eastAsia="pl-PL"/>
              </w:rPr>
              <w:t xml:space="preserve"> </w:t>
            </w:r>
            <w:r>
              <w:rPr>
                <w:rFonts w:ascii="Calibri" w:eastAsia="Times New Roman" w:hAnsi="Calibri" w:cs="Calibri"/>
                <w:bCs/>
                <w:sz w:val="24"/>
                <w:szCs w:val="24"/>
                <w:lang w:eastAsia="pl-PL"/>
              </w:rPr>
              <w:t>pomocnicze dla tych działalności;</w:t>
            </w:r>
          </w:p>
          <w:p w14:paraId="7860A119" w14:textId="7777777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4) tereny niezurbanizowane, wymagające łagodzenia negatywnych skutków</w:t>
            </w:r>
          </w:p>
          <w:p w14:paraId="2E11468D" w14:textId="77777777"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oddziałującej na nie w przeszłości bądź obecnie działalności przemysłowej. Będą to</w:t>
            </w:r>
          </w:p>
          <w:p w14:paraId="3D5B26D9" w14:textId="50AACB52" w:rsidR="00D62EDC" w:rsidRDefault="00D62EDC" w:rsidP="00D62EDC">
            <w:pPr>
              <w:spacing w:after="0"/>
              <w:rPr>
                <w:rFonts w:ascii="Calibri" w:eastAsia="Times New Roman" w:hAnsi="Calibri" w:cs="Calibri"/>
                <w:bCs/>
                <w:sz w:val="24"/>
                <w:szCs w:val="24"/>
                <w:lang w:eastAsia="pl-PL"/>
              </w:rPr>
            </w:pPr>
            <w:r>
              <w:rPr>
                <w:rFonts w:ascii="Calibri" w:eastAsia="Times New Roman" w:hAnsi="Calibri" w:cs="Calibri"/>
                <w:bCs/>
                <w:sz w:val="24"/>
                <w:szCs w:val="24"/>
                <w:lang w:eastAsia="pl-PL"/>
              </w:rPr>
              <w:t>w szczególności zlikwidowane szyby, hałdy/składowiska, nieczynne osadniki,</w:t>
            </w:r>
            <w:r w:rsidR="00A32FE1">
              <w:rPr>
                <w:rFonts w:ascii="Calibri" w:eastAsia="Times New Roman" w:hAnsi="Calibri" w:cs="Calibri"/>
                <w:bCs/>
                <w:sz w:val="24"/>
                <w:szCs w:val="24"/>
                <w:lang w:eastAsia="pl-PL"/>
              </w:rPr>
              <w:t xml:space="preserve"> </w:t>
            </w:r>
            <w:r>
              <w:rPr>
                <w:rFonts w:ascii="Calibri" w:eastAsia="Times New Roman" w:hAnsi="Calibri" w:cs="Calibri"/>
                <w:bCs/>
                <w:sz w:val="24"/>
                <w:szCs w:val="24"/>
                <w:lang w:eastAsia="pl-PL"/>
              </w:rPr>
              <w:t>bocznice kolejowe, wyrobiska, tereny niestabilne z uwagi na wcześniejsze</w:t>
            </w:r>
            <w:r w:rsidR="00A32FE1">
              <w:rPr>
                <w:rFonts w:ascii="Calibri" w:eastAsia="Times New Roman" w:hAnsi="Calibri" w:cs="Calibri"/>
                <w:bCs/>
                <w:sz w:val="24"/>
                <w:szCs w:val="24"/>
                <w:lang w:eastAsia="pl-PL"/>
              </w:rPr>
              <w:t xml:space="preserve"> </w:t>
            </w:r>
            <w:r>
              <w:rPr>
                <w:rFonts w:ascii="Calibri" w:eastAsia="Times New Roman" w:hAnsi="Calibri" w:cs="Calibri"/>
                <w:bCs/>
                <w:sz w:val="24"/>
                <w:szCs w:val="24"/>
                <w:lang w:eastAsia="pl-PL"/>
              </w:rPr>
              <w:t>wydobycie bądź składowanie odpadów np. górniczych, tereny o zanieczyszczonym</w:t>
            </w:r>
            <w:r w:rsidR="00A32FE1">
              <w:rPr>
                <w:rFonts w:ascii="Calibri" w:eastAsia="Times New Roman" w:hAnsi="Calibri" w:cs="Calibri"/>
                <w:bCs/>
                <w:sz w:val="24"/>
                <w:szCs w:val="24"/>
                <w:lang w:eastAsia="pl-PL"/>
              </w:rPr>
              <w:t xml:space="preserve"> </w:t>
            </w:r>
            <w:r>
              <w:rPr>
                <w:rFonts w:ascii="Calibri" w:eastAsia="Times New Roman" w:hAnsi="Calibri" w:cs="Calibri"/>
                <w:bCs/>
                <w:sz w:val="24"/>
                <w:szCs w:val="24"/>
                <w:lang w:eastAsia="pl-PL"/>
              </w:rPr>
              <w:t>gruncie.</w:t>
            </w:r>
            <w:r>
              <w:rPr>
                <w:rFonts w:ascii="Calibri" w:eastAsia="Times New Roman" w:hAnsi="Calibri" w:cs="Calibri"/>
                <w:szCs w:val="20"/>
                <w:lang w:eastAsia="pl-PL"/>
              </w:rPr>
              <w:t xml:space="preserve"> </w:t>
            </w:r>
          </w:p>
          <w:p w14:paraId="5B653DC5" w14:textId="4346DA16" w:rsidR="00D62EDC" w:rsidRDefault="00D62EDC" w:rsidP="00D62EDC">
            <w:pPr>
              <w:suppressAutoHyphens/>
              <w:spacing w:before="240"/>
              <w:rPr>
                <w:rFonts w:cstheme="minorHAnsi"/>
                <w:sz w:val="24"/>
                <w:szCs w:val="24"/>
              </w:rPr>
            </w:pPr>
            <w:r w:rsidRPr="00F53A1F">
              <w:rPr>
                <w:rFonts w:cstheme="minorHAnsi"/>
                <w:sz w:val="24"/>
                <w:szCs w:val="24"/>
              </w:rPr>
              <w:t>Kryterium nie jest spełnione, kiedy oceniający uzna, że</w:t>
            </w:r>
            <w:r>
              <w:rPr>
                <w:rFonts w:cstheme="minorHAnsi"/>
                <w:sz w:val="24"/>
                <w:szCs w:val="24"/>
              </w:rPr>
              <w:t>:</w:t>
            </w:r>
          </w:p>
          <w:p w14:paraId="0453CFBF" w14:textId="548A5AE9" w:rsidR="00D62EDC" w:rsidRDefault="00D62EDC" w:rsidP="00D62EDC">
            <w:pPr>
              <w:suppressAutoHyphens/>
              <w:spacing w:before="240"/>
              <w:rPr>
                <w:rFonts w:cstheme="minorHAnsi"/>
                <w:sz w:val="24"/>
                <w:szCs w:val="24"/>
              </w:rPr>
            </w:pPr>
            <w:r>
              <w:rPr>
                <w:rFonts w:cstheme="minorHAnsi"/>
                <w:sz w:val="24"/>
                <w:szCs w:val="24"/>
              </w:rPr>
              <w:t xml:space="preserve">- teren, na którym planuje się zlokalizować projekt nie stanowi terenu poprzemysłowego, </w:t>
            </w:r>
            <w:r>
              <w:rPr>
                <w:rFonts w:cstheme="minorHAnsi"/>
                <w:sz w:val="24"/>
                <w:szCs w:val="24"/>
              </w:rPr>
              <w:lastRenderedPageBreak/>
              <w:t>zdewastowanego, zdegradowanego</w:t>
            </w:r>
            <w:r w:rsidR="00D05CFF">
              <w:rPr>
                <w:rFonts w:cstheme="minorHAnsi"/>
                <w:sz w:val="24"/>
                <w:szCs w:val="24"/>
              </w:rPr>
              <w:t xml:space="preserve"> wpisującego się w wyżej wskazaną definicję</w:t>
            </w:r>
            <w:r>
              <w:rPr>
                <w:rFonts w:cstheme="minorHAnsi"/>
                <w:sz w:val="24"/>
                <w:szCs w:val="24"/>
              </w:rPr>
              <w:t xml:space="preserve"> oraz</w:t>
            </w:r>
          </w:p>
          <w:p w14:paraId="601ADAD6" w14:textId="3C4DCA81" w:rsidR="00D62EDC" w:rsidRDefault="00D62EDC" w:rsidP="00D62EDC">
            <w:pPr>
              <w:suppressAutoHyphens/>
              <w:spacing w:before="240"/>
              <w:rPr>
                <w:rFonts w:cstheme="minorHAnsi"/>
                <w:sz w:val="24"/>
                <w:szCs w:val="24"/>
              </w:rPr>
            </w:pPr>
            <w:r>
              <w:rPr>
                <w:rFonts w:cstheme="minorHAnsi"/>
                <w:sz w:val="24"/>
                <w:szCs w:val="24"/>
              </w:rPr>
              <w:t xml:space="preserve">- w ramach projektu nie zostanie przeprowadzony proces </w:t>
            </w:r>
            <w:r w:rsidR="00821328">
              <w:rPr>
                <w:rFonts w:cstheme="minorHAnsi"/>
                <w:sz w:val="24"/>
                <w:szCs w:val="24"/>
              </w:rPr>
              <w:t xml:space="preserve">zagospodarowania terenu poprzemysłowego, zdewastowanego, zdegradowanego wpisującego się w wyżej wskazaną definicję </w:t>
            </w:r>
            <w:r>
              <w:rPr>
                <w:rFonts w:cstheme="minorHAnsi"/>
                <w:sz w:val="24"/>
                <w:szCs w:val="24"/>
              </w:rPr>
              <w:t>oraz</w:t>
            </w:r>
          </w:p>
          <w:p w14:paraId="0E95F0BD" w14:textId="68CF9525" w:rsidR="00D62EDC" w:rsidRPr="00F53A1F" w:rsidRDefault="00D62EDC" w:rsidP="00D62EDC">
            <w:pPr>
              <w:suppressAutoHyphens/>
              <w:spacing w:before="240"/>
              <w:rPr>
                <w:rFonts w:cstheme="minorHAnsi"/>
                <w:sz w:val="24"/>
                <w:szCs w:val="24"/>
              </w:rPr>
            </w:pPr>
            <w:r>
              <w:rPr>
                <w:rFonts w:cstheme="minorHAnsi"/>
                <w:sz w:val="24"/>
                <w:szCs w:val="24"/>
              </w:rPr>
              <w:t xml:space="preserve">- w wyniku realizacji projektu nie powstanie infrastruktura przeznaczona na cele gospodarcze, środowiskowe, społeczne bądź edukacyjne.  </w:t>
            </w:r>
          </w:p>
          <w:p w14:paraId="0DBD2959" w14:textId="55FF8E66" w:rsidR="00D62EDC" w:rsidRPr="00F53A1F" w:rsidRDefault="00D62EDC" w:rsidP="00D62EDC">
            <w:pPr>
              <w:suppressAutoHyphens/>
              <w:spacing w:before="240"/>
              <w:rPr>
                <w:rFonts w:cstheme="minorHAnsi"/>
                <w:sz w:val="24"/>
                <w:szCs w:val="24"/>
              </w:rPr>
            </w:pPr>
            <w:r w:rsidRPr="00F53A1F">
              <w:rPr>
                <w:rFonts w:cstheme="minorHAnsi"/>
                <w:sz w:val="24"/>
                <w:szCs w:val="24"/>
              </w:rPr>
              <w:t>Kryterium obowiązuje od momentu aplikowania przez cały okres realizacji projektu.</w:t>
            </w:r>
          </w:p>
        </w:tc>
        <w:tc>
          <w:tcPr>
            <w:tcW w:w="1879" w:type="dxa"/>
          </w:tcPr>
          <w:p w14:paraId="2CE7FDF2" w14:textId="7289AD88" w:rsidR="00E67530" w:rsidRPr="00F53A1F" w:rsidRDefault="00F63171" w:rsidP="00E5502C">
            <w:pPr>
              <w:spacing w:before="240"/>
              <w:rPr>
                <w:rFonts w:cstheme="minorHAnsi"/>
                <w:sz w:val="24"/>
                <w:szCs w:val="24"/>
              </w:rPr>
            </w:pPr>
            <w:r>
              <w:rPr>
                <w:rFonts w:cstheme="minorHAnsi"/>
                <w:sz w:val="24"/>
                <w:szCs w:val="24"/>
              </w:rPr>
              <w:lastRenderedPageBreak/>
              <w:t>Tak</w:t>
            </w:r>
          </w:p>
        </w:tc>
        <w:tc>
          <w:tcPr>
            <w:tcW w:w="1288" w:type="dxa"/>
          </w:tcPr>
          <w:p w14:paraId="5B05F2BF" w14:textId="455B22CF" w:rsidR="00E67530" w:rsidRPr="00F53A1F" w:rsidRDefault="00F63171" w:rsidP="00E5502C">
            <w:pPr>
              <w:spacing w:before="240"/>
              <w:rPr>
                <w:rFonts w:cstheme="minorHAnsi"/>
                <w:sz w:val="24"/>
                <w:szCs w:val="24"/>
              </w:rPr>
            </w:pPr>
            <w:r>
              <w:rPr>
                <w:rFonts w:cstheme="minorHAnsi"/>
                <w:sz w:val="24"/>
                <w:szCs w:val="24"/>
              </w:rPr>
              <w:t>Zero-jedynkowo</w:t>
            </w:r>
          </w:p>
        </w:tc>
        <w:tc>
          <w:tcPr>
            <w:tcW w:w="1604" w:type="dxa"/>
          </w:tcPr>
          <w:p w14:paraId="0E3E6E52" w14:textId="31C7A204" w:rsidR="00E67530" w:rsidRPr="00F53A1F" w:rsidRDefault="00F63171" w:rsidP="00E5502C">
            <w:pPr>
              <w:spacing w:before="240"/>
              <w:rPr>
                <w:rFonts w:cstheme="minorHAnsi"/>
                <w:sz w:val="24"/>
                <w:szCs w:val="24"/>
              </w:rPr>
            </w:pPr>
            <w:r>
              <w:rPr>
                <w:rFonts w:cstheme="minorHAnsi"/>
                <w:sz w:val="24"/>
                <w:szCs w:val="24"/>
              </w:rPr>
              <w:t>Nie dotyczy</w:t>
            </w:r>
          </w:p>
        </w:tc>
      </w:tr>
      <w:tr w:rsidR="00435F1E" w:rsidRPr="00F53A1F" w14:paraId="4BF274B7" w14:textId="77777777" w:rsidTr="5BF62916">
        <w:tc>
          <w:tcPr>
            <w:tcW w:w="587" w:type="dxa"/>
          </w:tcPr>
          <w:p w14:paraId="3C464502"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tcPr>
          <w:p w14:paraId="6ED2443A" w14:textId="7411AC6E" w:rsidR="00435F1E" w:rsidRPr="00F53A1F" w:rsidRDefault="00435F1E" w:rsidP="59FB51CC">
            <w:pPr>
              <w:suppressAutoHyphens/>
              <w:spacing w:before="240"/>
              <w:rPr>
                <w:sz w:val="24"/>
                <w:szCs w:val="24"/>
              </w:rPr>
            </w:pPr>
            <w:r w:rsidRPr="59FB51CC">
              <w:rPr>
                <w:sz w:val="24"/>
                <w:szCs w:val="24"/>
              </w:rPr>
              <w:t>Projekt realizuje cele działania wskazane w</w:t>
            </w:r>
            <w:r w:rsidR="00DC0D54">
              <w:rPr>
                <w:sz w:val="24"/>
                <w:szCs w:val="24"/>
              </w:rPr>
              <w:t xml:space="preserve"> TPST WSL</w:t>
            </w:r>
            <w:r w:rsidRPr="59FB51CC">
              <w:rPr>
                <w:sz w:val="24"/>
                <w:szCs w:val="24"/>
              </w:rPr>
              <w:t xml:space="preserve"> </w:t>
            </w:r>
            <w:r w:rsidR="00DC0D54">
              <w:rPr>
                <w:sz w:val="24"/>
                <w:szCs w:val="24"/>
              </w:rPr>
              <w:t xml:space="preserve">2030 </w:t>
            </w:r>
            <w:r w:rsidR="00DC0D54" w:rsidRPr="00DC0D54">
              <w:rPr>
                <w:sz w:val="24"/>
                <w:szCs w:val="24"/>
              </w:rPr>
              <w:t xml:space="preserve">stanowiącego część programu FE SL 2021 </w:t>
            </w:r>
            <w:r w:rsidR="00DC0D54">
              <w:rPr>
                <w:sz w:val="24"/>
                <w:szCs w:val="24"/>
              </w:rPr>
              <w:t>–</w:t>
            </w:r>
            <w:r w:rsidR="00DC0D54" w:rsidRPr="00DC0D54">
              <w:rPr>
                <w:sz w:val="24"/>
                <w:szCs w:val="24"/>
              </w:rPr>
              <w:t xml:space="preserve"> 2027</w:t>
            </w:r>
            <w:r w:rsidR="00DC0D54">
              <w:rPr>
                <w:sz w:val="24"/>
                <w:szCs w:val="24"/>
              </w:rPr>
              <w:t xml:space="preserve"> oraz w </w:t>
            </w:r>
            <w:r w:rsidRPr="59FB51CC">
              <w:rPr>
                <w:sz w:val="24"/>
                <w:szCs w:val="24"/>
              </w:rPr>
              <w:t xml:space="preserve">SZOP FE SL 2021 - </w:t>
            </w:r>
            <w:r w:rsidRPr="59FB51CC">
              <w:rPr>
                <w:sz w:val="24"/>
                <w:szCs w:val="24"/>
              </w:rPr>
              <w:lastRenderedPageBreak/>
              <w:t>2027 dla którego ogłoszono nabór dla danego typu projektu</w:t>
            </w:r>
            <w:r w:rsidR="5B5B41DF" w:rsidRPr="59FB51CC">
              <w:rPr>
                <w:sz w:val="24"/>
                <w:szCs w:val="24"/>
              </w:rPr>
              <w:t xml:space="preserve"> </w:t>
            </w:r>
          </w:p>
        </w:tc>
        <w:tc>
          <w:tcPr>
            <w:tcW w:w="5310" w:type="dxa"/>
          </w:tcPr>
          <w:p w14:paraId="1390517F" w14:textId="77777777" w:rsidR="00435F1E" w:rsidRPr="00F53A1F" w:rsidRDefault="00435F1E" w:rsidP="00E5502C">
            <w:pPr>
              <w:suppressAutoHyphens/>
              <w:spacing w:before="240"/>
              <w:rPr>
                <w:rFonts w:cstheme="minorHAnsi"/>
                <w:sz w:val="24"/>
                <w:szCs w:val="24"/>
              </w:rPr>
            </w:pPr>
            <w:r w:rsidRPr="00F53A1F">
              <w:rPr>
                <w:rFonts w:cstheme="minorHAnsi"/>
                <w:sz w:val="24"/>
                <w:szCs w:val="24"/>
              </w:rPr>
              <w:lastRenderedPageBreak/>
              <w:t xml:space="preserve">Kryterium zostanie uznane za spełnione w przypadku, gdy projekt przyczyni się do dywersyfikacji gospodarczej podregionów górniczych objętych transformacją. </w:t>
            </w:r>
          </w:p>
          <w:p w14:paraId="22932252" w14:textId="77777777" w:rsidR="00435F1E" w:rsidRPr="00F53A1F" w:rsidRDefault="00435F1E" w:rsidP="00E5502C">
            <w:pPr>
              <w:suppressAutoHyphens/>
              <w:spacing w:before="240"/>
              <w:rPr>
                <w:rFonts w:cstheme="minorHAnsi"/>
                <w:sz w:val="24"/>
                <w:szCs w:val="24"/>
              </w:rPr>
            </w:pPr>
            <w:r w:rsidRPr="00F53A1F">
              <w:rPr>
                <w:rFonts w:cstheme="minorHAnsi"/>
                <w:sz w:val="24"/>
                <w:szCs w:val="24"/>
              </w:rPr>
              <w:lastRenderedPageBreak/>
              <w:t>Weryfikowane jest:</w:t>
            </w:r>
          </w:p>
          <w:p w14:paraId="7A135BF9" w14:textId="77777777" w:rsidR="000A6243" w:rsidRPr="00F53A1F" w:rsidRDefault="00435F1E" w:rsidP="00E5502C">
            <w:pPr>
              <w:numPr>
                <w:ilvl w:val="0"/>
                <w:numId w:val="7"/>
              </w:numPr>
              <w:suppressAutoHyphens/>
              <w:spacing w:before="240" w:after="0"/>
              <w:rPr>
                <w:rFonts w:cstheme="minorHAnsi"/>
                <w:sz w:val="24"/>
                <w:szCs w:val="24"/>
                <w:lang w:val="x-none"/>
              </w:rPr>
            </w:pPr>
            <w:r w:rsidRPr="00F53A1F">
              <w:rPr>
                <w:rFonts w:cstheme="minorHAnsi"/>
                <w:sz w:val="24"/>
                <w:szCs w:val="24"/>
                <w:lang w:val="x-none"/>
              </w:rPr>
              <w:t xml:space="preserve">czy </w:t>
            </w:r>
            <w:r w:rsidRPr="00F53A1F">
              <w:rPr>
                <w:rFonts w:cstheme="minorHAnsi"/>
                <w:sz w:val="24"/>
                <w:szCs w:val="24"/>
              </w:rPr>
              <w:t xml:space="preserve">projekt </w:t>
            </w:r>
            <w:r w:rsidRPr="00F53A1F">
              <w:rPr>
                <w:rFonts w:cstheme="minorHAnsi"/>
                <w:sz w:val="24"/>
                <w:szCs w:val="24"/>
                <w:lang w:val="x-none"/>
              </w:rPr>
              <w:t xml:space="preserve">realizuje cele </w:t>
            </w:r>
            <w:r w:rsidRPr="00F53A1F">
              <w:rPr>
                <w:rFonts w:cstheme="minorHAnsi"/>
                <w:sz w:val="24"/>
                <w:szCs w:val="24"/>
              </w:rPr>
              <w:t xml:space="preserve">działania </w:t>
            </w:r>
            <w:r w:rsidRPr="00F53A1F">
              <w:rPr>
                <w:rFonts w:cstheme="minorHAnsi"/>
                <w:sz w:val="24"/>
                <w:szCs w:val="24"/>
                <w:lang w:val="x-none"/>
              </w:rPr>
              <w:t xml:space="preserve">tj. </w:t>
            </w:r>
            <w:r w:rsidRPr="00F53A1F">
              <w:rPr>
                <w:rFonts w:cstheme="minorHAnsi"/>
                <w:sz w:val="24"/>
                <w:szCs w:val="24"/>
              </w:rPr>
              <w:t>umożliwia łagodzenie skutków transformacji wpływających na społeczeństwo, zatrudnienie, gospodarkę i środowisko</w:t>
            </w:r>
            <w:r w:rsidR="000A6243" w:rsidRPr="00F53A1F">
              <w:rPr>
                <w:rFonts w:cstheme="minorHAnsi"/>
                <w:sz w:val="24"/>
                <w:szCs w:val="24"/>
              </w:rPr>
              <w:t>;</w:t>
            </w:r>
          </w:p>
          <w:p w14:paraId="3B245DA3" w14:textId="61F1699F" w:rsidR="00435F1E" w:rsidRPr="00F53A1F" w:rsidRDefault="000A6243" w:rsidP="00E5502C">
            <w:pPr>
              <w:numPr>
                <w:ilvl w:val="0"/>
                <w:numId w:val="7"/>
              </w:numPr>
              <w:suppressAutoHyphens/>
              <w:spacing w:before="240" w:after="0"/>
              <w:rPr>
                <w:rFonts w:cstheme="minorHAnsi"/>
                <w:sz w:val="24"/>
                <w:szCs w:val="24"/>
                <w:lang w:val="x-none"/>
              </w:rPr>
            </w:pPr>
            <w:r w:rsidRPr="00F53A1F">
              <w:rPr>
                <w:rFonts w:cstheme="minorHAnsi"/>
                <w:sz w:val="24"/>
                <w:szCs w:val="24"/>
              </w:rPr>
              <w:t>czy projekt przyczynia się do realizacji wyzwań i celów określonych w Terytorialnym Planie Sprawiedliwej Transformacji WSL (w wersji aktualnej na dzień ogłoszenia naboru)</w:t>
            </w:r>
            <w:r w:rsidR="00435F1E" w:rsidRPr="00F53A1F">
              <w:rPr>
                <w:rFonts w:cstheme="minorHAnsi"/>
                <w:sz w:val="24"/>
                <w:szCs w:val="24"/>
              </w:rPr>
              <w:t xml:space="preserve">. </w:t>
            </w:r>
            <w:r w:rsidR="00435F1E" w:rsidRPr="00F53A1F">
              <w:rPr>
                <w:rFonts w:cstheme="minorHAnsi"/>
                <w:sz w:val="24"/>
                <w:szCs w:val="24"/>
                <w:lang w:val="x-none"/>
              </w:rPr>
              <w:t>Szczegółowe zapisy znajdują się w SZOP FE SL</w:t>
            </w:r>
            <w:r w:rsidR="00435F1E" w:rsidRPr="00F53A1F">
              <w:rPr>
                <w:rFonts w:cstheme="minorHAnsi"/>
                <w:sz w:val="24"/>
                <w:szCs w:val="24"/>
              </w:rPr>
              <w:t xml:space="preserve"> 2021 – 2027</w:t>
            </w:r>
            <w:r w:rsidRPr="00F53A1F">
              <w:rPr>
                <w:rFonts w:cstheme="minorHAnsi"/>
                <w:sz w:val="24"/>
                <w:szCs w:val="24"/>
              </w:rPr>
              <w:t xml:space="preserve"> oraz w TPST WSL</w:t>
            </w:r>
            <w:r w:rsidR="00435F1E" w:rsidRPr="00F53A1F">
              <w:rPr>
                <w:rFonts w:cstheme="minorHAnsi"/>
                <w:sz w:val="24"/>
                <w:szCs w:val="24"/>
              </w:rPr>
              <w:t>.</w:t>
            </w:r>
          </w:p>
          <w:p w14:paraId="294BB26D" w14:textId="056DD0A8" w:rsidR="00435F1E" w:rsidRPr="00F53A1F" w:rsidRDefault="00435F1E" w:rsidP="00E5502C">
            <w:pPr>
              <w:suppressAutoHyphens/>
              <w:spacing w:before="240"/>
              <w:rPr>
                <w:rFonts w:cstheme="minorHAnsi"/>
                <w:sz w:val="24"/>
                <w:szCs w:val="24"/>
              </w:rPr>
            </w:pPr>
            <w:r w:rsidRPr="00F53A1F">
              <w:rPr>
                <w:rFonts w:cstheme="minorHAnsi"/>
                <w:sz w:val="24"/>
                <w:szCs w:val="24"/>
              </w:rPr>
              <w:t>Kryterium nie jest spełnione, kiedy oceniający uzna, że zakres działań opisanych w projekcie nie realizuje celu działania, dla którego ogłoszono nabór.</w:t>
            </w:r>
          </w:p>
          <w:p w14:paraId="5808CBF3" w14:textId="77777777" w:rsidR="00435F1E" w:rsidRPr="00F53A1F" w:rsidRDefault="00435F1E" w:rsidP="00E5502C">
            <w:pPr>
              <w:suppressAutoHyphens/>
              <w:spacing w:before="240"/>
              <w:rPr>
                <w:rFonts w:cstheme="minorHAnsi"/>
                <w:sz w:val="24"/>
                <w:szCs w:val="24"/>
                <w:lang w:eastAsia="pl-PL"/>
              </w:rPr>
            </w:pPr>
            <w:r w:rsidRPr="00F53A1F">
              <w:rPr>
                <w:rFonts w:cstheme="minorHAnsi"/>
                <w:sz w:val="24"/>
                <w:szCs w:val="24"/>
              </w:rPr>
              <w:lastRenderedPageBreak/>
              <w:t>Kryterium obowiązuje od momentu aplikowania przez cały okres realizacji projektu.</w:t>
            </w:r>
          </w:p>
        </w:tc>
        <w:tc>
          <w:tcPr>
            <w:tcW w:w="1879" w:type="dxa"/>
          </w:tcPr>
          <w:p w14:paraId="648506A3"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tc>
        <w:tc>
          <w:tcPr>
            <w:tcW w:w="1288" w:type="dxa"/>
          </w:tcPr>
          <w:p w14:paraId="5E5C817E"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1DE0964B"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7704BE" w:rsidRPr="00F53A1F" w14:paraId="124E536A" w14:textId="77777777" w:rsidTr="5BF62916">
        <w:tc>
          <w:tcPr>
            <w:tcW w:w="587" w:type="dxa"/>
          </w:tcPr>
          <w:p w14:paraId="31396E5D" w14:textId="77777777" w:rsidR="007704BE" w:rsidRPr="00F53A1F" w:rsidRDefault="007704BE" w:rsidP="00E5502C">
            <w:pPr>
              <w:pStyle w:val="Akapitzlist"/>
              <w:numPr>
                <w:ilvl w:val="0"/>
                <w:numId w:val="6"/>
              </w:numPr>
              <w:spacing w:before="240" w:after="0"/>
              <w:ind w:left="452"/>
              <w:rPr>
                <w:rFonts w:cstheme="minorHAnsi"/>
                <w:sz w:val="24"/>
                <w:szCs w:val="24"/>
              </w:rPr>
            </w:pPr>
          </w:p>
        </w:tc>
        <w:tc>
          <w:tcPr>
            <w:tcW w:w="4138" w:type="dxa"/>
          </w:tcPr>
          <w:p w14:paraId="034BB391" w14:textId="5045AB3B" w:rsidR="007704BE" w:rsidRPr="00F53A1F" w:rsidRDefault="007704BE" w:rsidP="00E5502C">
            <w:pPr>
              <w:spacing w:before="240"/>
              <w:rPr>
                <w:rFonts w:cstheme="minorHAnsi"/>
                <w:sz w:val="24"/>
                <w:szCs w:val="24"/>
              </w:rPr>
            </w:pPr>
            <w:r w:rsidRPr="007704BE">
              <w:rPr>
                <w:rFonts w:cstheme="minorHAnsi"/>
                <w:sz w:val="24"/>
                <w:szCs w:val="24"/>
              </w:rPr>
              <w:t>Właściwie przygotowana analiza finansowa i ekonomiczna projektu</w:t>
            </w:r>
          </w:p>
        </w:tc>
        <w:tc>
          <w:tcPr>
            <w:tcW w:w="5310" w:type="dxa"/>
          </w:tcPr>
          <w:p w14:paraId="78444F19" w14:textId="134B9329" w:rsidR="007704BE" w:rsidRDefault="00D05CFF" w:rsidP="00E5502C">
            <w:pPr>
              <w:suppressAutoHyphens/>
              <w:spacing w:before="240"/>
              <w:rPr>
                <w:rFonts w:cstheme="minorHAnsi"/>
                <w:sz w:val="24"/>
                <w:szCs w:val="24"/>
              </w:rPr>
            </w:pPr>
            <w:r>
              <w:rPr>
                <w:rFonts w:cstheme="minorHAnsi"/>
                <w:sz w:val="24"/>
                <w:szCs w:val="24"/>
              </w:rPr>
              <w:t xml:space="preserve">Na </w:t>
            </w:r>
            <w:r w:rsidR="007704BE" w:rsidRPr="007704BE">
              <w:rPr>
                <w:rFonts w:cstheme="minorHAnsi"/>
                <w:sz w:val="24"/>
                <w:szCs w:val="24"/>
              </w:rPr>
              <w:t>podstawie informacji podanych we wniosku wraz z załącznikami, weryf</w:t>
            </w:r>
            <w:r>
              <w:rPr>
                <w:rFonts w:cstheme="minorHAnsi"/>
                <w:sz w:val="24"/>
                <w:szCs w:val="24"/>
              </w:rPr>
              <w:t xml:space="preserve">ikowana będzie </w:t>
            </w:r>
            <w:r w:rsidR="007704BE" w:rsidRPr="007704BE">
              <w:rPr>
                <w:rFonts w:cstheme="minorHAnsi"/>
                <w:sz w:val="24"/>
                <w:szCs w:val="24"/>
              </w:rPr>
              <w:t>adekwatność i poprawność przyjętych założeń, danych wejściowych oraz przepływów finansowych generowanych przez projekt uwzględniając prawidłowość udzielenia</w:t>
            </w:r>
            <w:r w:rsidR="007704BE">
              <w:rPr>
                <w:rFonts w:cstheme="minorHAnsi"/>
                <w:sz w:val="24"/>
                <w:szCs w:val="24"/>
              </w:rPr>
              <w:t xml:space="preserve"> </w:t>
            </w:r>
            <w:r w:rsidR="007704BE" w:rsidRPr="007704BE">
              <w:rPr>
                <w:rFonts w:cstheme="minorHAnsi"/>
                <w:sz w:val="24"/>
                <w:szCs w:val="24"/>
              </w:rPr>
              <w:t>wsparcia. Analiza powinna uwzględniać uwarunkowania rynkowe danej branży oraz specyfikę projektu ujmując ilościowe i jakościowe skutki realizacji projektu w oparciu o wszystkie istotne środowiskowe, gospodarcze i społeczne efekty prezentując je, jeżeli to możliwe w kategoriach ilościowych</w:t>
            </w:r>
            <w:r w:rsidR="00225FD1">
              <w:rPr>
                <w:rFonts w:cstheme="minorHAnsi"/>
                <w:sz w:val="24"/>
                <w:szCs w:val="24"/>
              </w:rPr>
              <w:t>.</w:t>
            </w:r>
          </w:p>
          <w:p w14:paraId="0A34639F" w14:textId="6F924F1D" w:rsidR="00D05CFF" w:rsidRPr="00F53A1F" w:rsidRDefault="00987C8B" w:rsidP="00E5502C">
            <w:pPr>
              <w:suppressAutoHyphens/>
              <w:spacing w:before="240"/>
              <w:rPr>
                <w:rFonts w:cstheme="minorHAnsi"/>
                <w:sz w:val="24"/>
                <w:szCs w:val="24"/>
              </w:rPr>
            </w:pPr>
            <w:r w:rsidRPr="00987C8B">
              <w:rPr>
                <w:rFonts w:cstheme="minorHAnsi"/>
                <w:sz w:val="24"/>
                <w:szCs w:val="24"/>
              </w:rPr>
              <w:t>Kryterium obowiązuje od momentu aplikowania do momentu podpisania umowy.</w:t>
            </w:r>
          </w:p>
        </w:tc>
        <w:tc>
          <w:tcPr>
            <w:tcW w:w="1879" w:type="dxa"/>
          </w:tcPr>
          <w:p w14:paraId="16DE891B" w14:textId="0E19EAA6" w:rsidR="007704BE" w:rsidRPr="00F53A1F" w:rsidRDefault="005B52EC" w:rsidP="00E5502C">
            <w:pPr>
              <w:spacing w:before="240"/>
              <w:rPr>
                <w:rFonts w:cstheme="minorHAnsi"/>
                <w:sz w:val="24"/>
                <w:szCs w:val="24"/>
              </w:rPr>
            </w:pPr>
            <w:r>
              <w:rPr>
                <w:rFonts w:cstheme="minorHAnsi"/>
                <w:sz w:val="24"/>
                <w:szCs w:val="24"/>
              </w:rPr>
              <w:t>T</w:t>
            </w:r>
            <w:r w:rsidR="00D7202F">
              <w:rPr>
                <w:rFonts w:cstheme="minorHAnsi"/>
                <w:sz w:val="24"/>
                <w:szCs w:val="24"/>
              </w:rPr>
              <w:t>ak</w:t>
            </w:r>
          </w:p>
        </w:tc>
        <w:tc>
          <w:tcPr>
            <w:tcW w:w="1288" w:type="dxa"/>
          </w:tcPr>
          <w:p w14:paraId="723EA012" w14:textId="306176EC" w:rsidR="007704BE" w:rsidRPr="00F53A1F" w:rsidRDefault="00D7202F" w:rsidP="00E5502C">
            <w:pPr>
              <w:spacing w:before="240"/>
              <w:rPr>
                <w:rFonts w:cstheme="minorHAnsi"/>
                <w:sz w:val="24"/>
                <w:szCs w:val="24"/>
              </w:rPr>
            </w:pPr>
            <w:r>
              <w:rPr>
                <w:rFonts w:cstheme="minorHAnsi"/>
                <w:sz w:val="24"/>
                <w:szCs w:val="24"/>
              </w:rPr>
              <w:t>Zero-jedynkowo</w:t>
            </w:r>
          </w:p>
        </w:tc>
        <w:tc>
          <w:tcPr>
            <w:tcW w:w="1604" w:type="dxa"/>
          </w:tcPr>
          <w:p w14:paraId="678FCA3C" w14:textId="1A7720C2" w:rsidR="007704BE" w:rsidRPr="00F53A1F" w:rsidRDefault="00D7202F" w:rsidP="00E5502C">
            <w:pPr>
              <w:spacing w:before="240"/>
              <w:rPr>
                <w:rFonts w:cstheme="minorHAnsi"/>
                <w:sz w:val="24"/>
                <w:szCs w:val="24"/>
              </w:rPr>
            </w:pPr>
            <w:r>
              <w:rPr>
                <w:rFonts w:cstheme="minorHAnsi"/>
                <w:sz w:val="24"/>
                <w:szCs w:val="24"/>
              </w:rPr>
              <w:t>Nie dotyczy</w:t>
            </w:r>
          </w:p>
        </w:tc>
      </w:tr>
      <w:tr w:rsidR="00435F1E" w:rsidRPr="00F53A1F" w14:paraId="2F9548AD" w14:textId="77777777" w:rsidTr="5BF62916">
        <w:tc>
          <w:tcPr>
            <w:tcW w:w="587" w:type="dxa"/>
          </w:tcPr>
          <w:p w14:paraId="2F747689"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tcPr>
          <w:p w14:paraId="21F42862" w14:textId="77777777" w:rsidR="00435F1E" w:rsidRPr="00F53A1F" w:rsidRDefault="00435F1E" w:rsidP="00E5502C">
            <w:pPr>
              <w:spacing w:before="240"/>
              <w:rPr>
                <w:rFonts w:cstheme="minorHAnsi"/>
                <w:sz w:val="24"/>
                <w:szCs w:val="24"/>
              </w:rPr>
            </w:pPr>
            <w:r w:rsidRPr="00F53A1F">
              <w:rPr>
                <w:rFonts w:cstheme="minorHAnsi"/>
                <w:sz w:val="24"/>
                <w:szCs w:val="24"/>
              </w:rPr>
              <w:t>Potencjał finansowy, organizacyjny i administracyjny Wnioskodawcy</w:t>
            </w:r>
          </w:p>
        </w:tc>
        <w:tc>
          <w:tcPr>
            <w:tcW w:w="5310" w:type="dxa"/>
          </w:tcPr>
          <w:p w14:paraId="2EBDFD70" w14:textId="77777777" w:rsidR="00435F1E" w:rsidRPr="00F53A1F" w:rsidRDefault="00435F1E" w:rsidP="00E5502C">
            <w:pPr>
              <w:suppressAutoHyphens/>
              <w:spacing w:before="240"/>
              <w:rPr>
                <w:rFonts w:cstheme="minorHAnsi"/>
                <w:sz w:val="24"/>
                <w:szCs w:val="24"/>
              </w:rPr>
            </w:pPr>
            <w:r w:rsidRPr="00F53A1F">
              <w:rPr>
                <w:rFonts w:cstheme="minorHAnsi"/>
                <w:sz w:val="24"/>
                <w:szCs w:val="24"/>
              </w:rPr>
              <w:t xml:space="preserve">Weryfikacji podlega, czy Wnioskodawca posiada potencjał administracyjny, finansowy i organizacyjny niezbędny do realizacji projektu w tym m.in.: </w:t>
            </w:r>
          </w:p>
          <w:p w14:paraId="49B07041" w14:textId="77777777" w:rsidR="00435F1E" w:rsidRPr="00F53A1F" w:rsidRDefault="00435F1E" w:rsidP="00E5502C">
            <w:pPr>
              <w:numPr>
                <w:ilvl w:val="0"/>
                <w:numId w:val="12"/>
              </w:numPr>
              <w:suppressAutoHyphens/>
              <w:spacing w:before="240" w:after="0"/>
              <w:rPr>
                <w:rFonts w:cstheme="minorHAnsi"/>
                <w:sz w:val="24"/>
                <w:szCs w:val="24"/>
                <w:lang w:val="x-none"/>
              </w:rPr>
            </w:pPr>
            <w:r w:rsidRPr="00F53A1F">
              <w:rPr>
                <w:rFonts w:cstheme="minorHAnsi"/>
                <w:sz w:val="24"/>
                <w:szCs w:val="24"/>
                <w:lang w:val="x-none"/>
              </w:rPr>
              <w:t xml:space="preserve">czy posiada odpowiednie zasoby ludzkie (organizacyjne oraz kadrowe); </w:t>
            </w:r>
          </w:p>
          <w:p w14:paraId="10CF3ACB" w14:textId="77777777" w:rsidR="00435F1E" w:rsidRPr="00F53A1F" w:rsidRDefault="00435F1E" w:rsidP="00E5502C">
            <w:pPr>
              <w:numPr>
                <w:ilvl w:val="0"/>
                <w:numId w:val="12"/>
              </w:numPr>
              <w:suppressAutoHyphens/>
              <w:spacing w:before="240" w:after="0"/>
              <w:rPr>
                <w:rFonts w:cstheme="minorHAnsi"/>
                <w:sz w:val="24"/>
                <w:szCs w:val="24"/>
                <w:lang w:val="x-none"/>
              </w:rPr>
            </w:pPr>
            <w:r w:rsidRPr="00F53A1F">
              <w:rPr>
                <w:rFonts w:cstheme="minorHAnsi"/>
                <w:sz w:val="24"/>
                <w:szCs w:val="24"/>
                <w:lang w:val="x-none"/>
              </w:rPr>
              <w:t xml:space="preserve">czy posiada odpowiednie zasoby techniczne (posiadana infrastruktura); </w:t>
            </w:r>
          </w:p>
          <w:p w14:paraId="5764636E" w14:textId="10903546" w:rsidR="00435F1E" w:rsidRPr="00F53A1F" w:rsidRDefault="00435F1E" w:rsidP="00E5502C">
            <w:pPr>
              <w:numPr>
                <w:ilvl w:val="0"/>
                <w:numId w:val="12"/>
              </w:numPr>
              <w:suppressAutoHyphens/>
              <w:spacing w:before="240" w:after="0"/>
              <w:rPr>
                <w:rFonts w:cstheme="minorHAnsi"/>
                <w:sz w:val="24"/>
                <w:szCs w:val="24"/>
                <w:lang w:val="x-none"/>
              </w:rPr>
            </w:pPr>
            <w:r w:rsidRPr="00F53A1F">
              <w:rPr>
                <w:rFonts w:cstheme="minorHAnsi"/>
                <w:sz w:val="24"/>
                <w:szCs w:val="24"/>
                <w:lang w:val="x-none"/>
              </w:rPr>
              <w:t xml:space="preserve">czy zakres projektu, sposób wykonania, okres realizacji, posiadane pozwolenia, zezwolenia umożliwiają realizację projektu. </w:t>
            </w:r>
          </w:p>
          <w:p w14:paraId="679F230A" w14:textId="5AF20B36" w:rsidR="00435F1E" w:rsidRPr="00F53A1F" w:rsidRDefault="00435F1E" w:rsidP="00E5502C">
            <w:pPr>
              <w:suppressAutoHyphens/>
              <w:spacing w:before="240"/>
              <w:rPr>
                <w:rFonts w:cstheme="minorHAnsi"/>
                <w:sz w:val="24"/>
                <w:szCs w:val="24"/>
              </w:rPr>
            </w:pPr>
            <w:r w:rsidRPr="00F53A1F">
              <w:rPr>
                <w:rFonts w:cstheme="minorHAnsi"/>
                <w:sz w:val="24"/>
                <w:szCs w:val="24"/>
              </w:rPr>
              <w:t xml:space="preserve">Weryfikacji podlega, czy Wnioskodawca posiada potencjał finansowy zapewniający wykonalność projektu. Weryfikacji dokonuje się na podstawie załączonych dokumentów finansowych (m.in. sprawozdań finansowych, ewentualnie </w:t>
            </w:r>
            <w:r w:rsidRPr="00F53A1F">
              <w:rPr>
                <w:rFonts w:cstheme="minorHAnsi"/>
                <w:sz w:val="24"/>
                <w:szCs w:val="24"/>
              </w:rPr>
              <w:lastRenderedPageBreak/>
              <w:t>dokumentów potwierdzających posiadanie środków na realizację projektu, w sytuacji w której Wnioskodawca dostarczy stosowny załącznik,</w:t>
            </w:r>
            <w:r w:rsidR="004B3694">
              <w:rPr>
                <w:rFonts w:cstheme="minorHAnsi"/>
                <w:sz w:val="24"/>
                <w:szCs w:val="24"/>
              </w:rPr>
              <w:t xml:space="preserve"> wskazywany we wniosku o dofinansowanie w analizie finansowej</w:t>
            </w:r>
            <w:r w:rsidRPr="00F53A1F" w:rsidDel="00CC5512">
              <w:rPr>
                <w:rFonts w:cstheme="minorHAnsi"/>
                <w:sz w:val="24"/>
                <w:szCs w:val="24"/>
              </w:rPr>
              <w:t xml:space="preserve"> </w:t>
            </w:r>
            <w:r w:rsidRPr="00F53A1F">
              <w:rPr>
                <w:rFonts w:cstheme="minorHAnsi"/>
                <w:sz w:val="24"/>
                <w:szCs w:val="24"/>
              </w:rPr>
              <w:t>harmonogram składania wniosków o zaliczkę/płatność pośrednią/płatność końcową), dodatkowych załączników oraz opisu wniosku w tym prognoz finansowych.</w:t>
            </w:r>
          </w:p>
          <w:p w14:paraId="08B06879" w14:textId="1DDB3F67" w:rsidR="00435F1E" w:rsidRPr="00F53A1F" w:rsidRDefault="00435F1E" w:rsidP="00E5502C">
            <w:pPr>
              <w:suppressAutoHyphens/>
              <w:spacing w:before="240"/>
              <w:rPr>
                <w:rFonts w:cstheme="minorHAnsi"/>
                <w:sz w:val="24"/>
                <w:szCs w:val="24"/>
              </w:rPr>
            </w:pPr>
            <w:r w:rsidRPr="00F53A1F">
              <w:rPr>
                <w:rFonts w:cstheme="minorHAnsi"/>
                <w:sz w:val="24"/>
                <w:szCs w:val="24"/>
              </w:rPr>
              <w:t>W ocenie potencjału organizacyjnego i administracyjnego weryfikacji podlega stan zastany jak i deklaratywny (wskazany we wniosku m.in. jako zakres rzeczowy).</w:t>
            </w:r>
          </w:p>
          <w:p w14:paraId="32B0E08C" w14:textId="7F1C200A" w:rsidR="00435F1E" w:rsidRPr="00F53A1F" w:rsidRDefault="00435F1E" w:rsidP="00E5502C">
            <w:pPr>
              <w:suppressAutoHyphens/>
              <w:spacing w:before="240"/>
              <w:rPr>
                <w:rFonts w:cstheme="minorHAnsi"/>
                <w:sz w:val="24"/>
                <w:szCs w:val="24"/>
              </w:rPr>
            </w:pPr>
            <w:r w:rsidRPr="00F53A1F">
              <w:rPr>
                <w:rFonts w:cstheme="minorHAnsi"/>
                <w:sz w:val="24"/>
                <w:szCs w:val="24"/>
              </w:rPr>
              <w:t>Kryterium nie jest spełnione, kiedy oceniający uzna, że Wnioskodawca nie spełnia przynajmniej jednego z wyżej wymienionych aspektów.</w:t>
            </w:r>
          </w:p>
          <w:p w14:paraId="46A31C1F" w14:textId="77777777" w:rsidR="00435F1E" w:rsidRPr="00F53A1F" w:rsidRDefault="00435F1E" w:rsidP="00E5502C">
            <w:pPr>
              <w:suppressAutoHyphens/>
              <w:spacing w:before="240"/>
              <w:rPr>
                <w:rFonts w:cstheme="minorHAnsi"/>
                <w:sz w:val="24"/>
                <w:szCs w:val="24"/>
                <w:lang w:eastAsia="pl-PL"/>
              </w:rPr>
            </w:pPr>
            <w:r w:rsidRPr="00F53A1F">
              <w:rPr>
                <w:rFonts w:cstheme="minorHAnsi"/>
                <w:sz w:val="24"/>
                <w:szCs w:val="24"/>
              </w:rPr>
              <w:t>Kryterium obowiązuje od momentu aplikowania przez cały okres realizacji projektu.</w:t>
            </w:r>
          </w:p>
        </w:tc>
        <w:tc>
          <w:tcPr>
            <w:tcW w:w="1879" w:type="dxa"/>
          </w:tcPr>
          <w:p w14:paraId="7A7AB31D"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tc>
        <w:tc>
          <w:tcPr>
            <w:tcW w:w="1288" w:type="dxa"/>
          </w:tcPr>
          <w:p w14:paraId="50366847"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524B58AA"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7F84760F" w14:textId="77777777" w:rsidTr="5BF62916">
        <w:tc>
          <w:tcPr>
            <w:tcW w:w="587" w:type="dxa"/>
          </w:tcPr>
          <w:p w14:paraId="0D11E34D"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tcPr>
          <w:p w14:paraId="0249BB45" w14:textId="77777777" w:rsidR="00435F1E" w:rsidRPr="00F53A1F" w:rsidRDefault="00435F1E" w:rsidP="00E5502C">
            <w:pPr>
              <w:spacing w:before="240"/>
              <w:rPr>
                <w:rFonts w:cstheme="minorHAnsi"/>
                <w:sz w:val="24"/>
                <w:szCs w:val="24"/>
              </w:rPr>
            </w:pPr>
            <w:r w:rsidRPr="00F53A1F">
              <w:rPr>
                <w:rFonts w:cstheme="minorHAnsi"/>
                <w:sz w:val="24"/>
                <w:szCs w:val="24"/>
                <w:lang w:eastAsia="pl-PL"/>
              </w:rPr>
              <w:t>Metodologia projektu</w:t>
            </w:r>
          </w:p>
        </w:tc>
        <w:tc>
          <w:tcPr>
            <w:tcW w:w="5310" w:type="dxa"/>
          </w:tcPr>
          <w:p w14:paraId="61A205AE" w14:textId="77777777" w:rsidR="00435F1E" w:rsidRPr="00F53A1F" w:rsidRDefault="00435F1E" w:rsidP="00E5502C">
            <w:pPr>
              <w:suppressAutoHyphens/>
              <w:spacing w:before="240"/>
              <w:rPr>
                <w:rFonts w:cstheme="minorHAnsi"/>
                <w:sz w:val="24"/>
                <w:szCs w:val="24"/>
              </w:rPr>
            </w:pPr>
            <w:r w:rsidRPr="00F53A1F">
              <w:rPr>
                <w:rFonts w:cstheme="minorHAnsi"/>
                <w:sz w:val="24"/>
                <w:szCs w:val="24"/>
              </w:rPr>
              <w:t>W ramach kryterium ocenie podlega:</w:t>
            </w:r>
          </w:p>
          <w:p w14:paraId="1FC0C639" w14:textId="77777777" w:rsidR="00435F1E" w:rsidRPr="00F53A1F" w:rsidRDefault="00435F1E" w:rsidP="00E5502C">
            <w:pPr>
              <w:numPr>
                <w:ilvl w:val="0"/>
                <w:numId w:val="13"/>
              </w:numPr>
              <w:suppressAutoHyphens/>
              <w:spacing w:before="240" w:after="0"/>
              <w:rPr>
                <w:rFonts w:cstheme="minorHAnsi"/>
                <w:sz w:val="24"/>
                <w:szCs w:val="24"/>
                <w:lang w:val="x-none"/>
              </w:rPr>
            </w:pPr>
            <w:r w:rsidRPr="00F53A1F">
              <w:rPr>
                <w:rFonts w:cstheme="minorHAnsi"/>
                <w:sz w:val="24"/>
                <w:szCs w:val="24"/>
                <w:lang w:val="x-none"/>
              </w:rPr>
              <w:t>czy cel i przedmiot projektu odpowiada na zidentyfikowany oraz precyzyjnie przedstawiony we wniosku problem;</w:t>
            </w:r>
          </w:p>
          <w:p w14:paraId="1499EC77" w14:textId="77777777" w:rsidR="00435F1E" w:rsidRPr="00F53A1F" w:rsidRDefault="00435F1E" w:rsidP="00E5502C">
            <w:pPr>
              <w:numPr>
                <w:ilvl w:val="0"/>
                <w:numId w:val="13"/>
              </w:numPr>
              <w:suppressAutoHyphens/>
              <w:spacing w:before="240" w:after="0"/>
              <w:rPr>
                <w:rFonts w:cstheme="minorHAnsi"/>
                <w:sz w:val="24"/>
                <w:szCs w:val="24"/>
                <w:lang w:val="x-none"/>
              </w:rPr>
            </w:pPr>
            <w:r w:rsidRPr="00F53A1F">
              <w:rPr>
                <w:rFonts w:cstheme="minorHAnsi"/>
                <w:sz w:val="24"/>
                <w:szCs w:val="24"/>
                <w:lang w:val="x-none"/>
              </w:rPr>
              <w:t>czy zaplanowane zadania są niezbędne do osiągnięcia celu i rezultatu, a także adekwatne do przedstawionego problemu;</w:t>
            </w:r>
          </w:p>
          <w:p w14:paraId="70113C63" w14:textId="4CAB1A26" w:rsidR="00435F1E" w:rsidRPr="00F53A1F" w:rsidRDefault="00435F1E" w:rsidP="00E5502C">
            <w:pPr>
              <w:numPr>
                <w:ilvl w:val="0"/>
                <w:numId w:val="13"/>
              </w:numPr>
              <w:suppressAutoHyphens/>
              <w:spacing w:before="240" w:after="0"/>
              <w:rPr>
                <w:rFonts w:cstheme="minorHAnsi"/>
                <w:sz w:val="24"/>
                <w:szCs w:val="24"/>
                <w:lang w:val="x-none"/>
              </w:rPr>
            </w:pPr>
            <w:r w:rsidRPr="00F53A1F">
              <w:rPr>
                <w:rFonts w:cstheme="minorHAnsi"/>
                <w:sz w:val="24"/>
                <w:szCs w:val="24"/>
                <w:lang w:val="x-none"/>
              </w:rPr>
              <w:t xml:space="preserve">czy </w:t>
            </w:r>
            <w:r w:rsidR="00691555" w:rsidRPr="00F53A1F">
              <w:rPr>
                <w:rFonts w:cstheme="minorHAnsi"/>
                <w:sz w:val="24"/>
                <w:szCs w:val="24"/>
              </w:rPr>
              <w:t xml:space="preserve">działania zaplanowane w projekcie stanowią </w:t>
            </w:r>
            <w:r w:rsidRPr="00F53A1F">
              <w:rPr>
                <w:rFonts w:cstheme="minorHAnsi"/>
                <w:sz w:val="24"/>
                <w:szCs w:val="24"/>
                <w:lang w:val="x-none"/>
              </w:rPr>
              <w:t>logiczną całość;</w:t>
            </w:r>
          </w:p>
          <w:p w14:paraId="604693C7" w14:textId="77777777" w:rsidR="00435F1E" w:rsidRPr="00F53A1F" w:rsidRDefault="00435F1E" w:rsidP="00E5502C">
            <w:pPr>
              <w:numPr>
                <w:ilvl w:val="0"/>
                <w:numId w:val="13"/>
              </w:numPr>
              <w:suppressAutoHyphens/>
              <w:spacing w:before="240" w:after="0"/>
              <w:rPr>
                <w:rFonts w:cstheme="minorHAnsi"/>
                <w:sz w:val="24"/>
                <w:szCs w:val="24"/>
                <w:lang w:val="x-none"/>
              </w:rPr>
            </w:pPr>
            <w:r w:rsidRPr="00F53A1F">
              <w:rPr>
                <w:rFonts w:cstheme="minorHAnsi"/>
                <w:sz w:val="24"/>
                <w:szCs w:val="24"/>
                <w:lang w:val="x-none"/>
              </w:rPr>
              <w:t>czy zidentyfikowano i opisano ewentualne ryzyka związane z projektem i przewidziano działania eliminujące lub łagodzące ich skutki;</w:t>
            </w:r>
          </w:p>
          <w:p w14:paraId="334C1480" w14:textId="3B89C916" w:rsidR="00435F1E" w:rsidRPr="00F53A1F" w:rsidRDefault="00435F1E" w:rsidP="00E5502C">
            <w:pPr>
              <w:numPr>
                <w:ilvl w:val="0"/>
                <w:numId w:val="13"/>
              </w:numPr>
              <w:suppressAutoHyphens/>
              <w:spacing w:before="240" w:after="0"/>
              <w:rPr>
                <w:rFonts w:cstheme="minorHAnsi"/>
                <w:sz w:val="24"/>
                <w:szCs w:val="24"/>
                <w:lang w:val="x-none"/>
              </w:rPr>
            </w:pPr>
            <w:r w:rsidRPr="00F53A1F">
              <w:rPr>
                <w:rFonts w:cstheme="minorHAnsi"/>
                <w:sz w:val="24"/>
                <w:szCs w:val="24"/>
                <w:lang w:val="x-none"/>
              </w:rPr>
              <w:t>czy przewidziany sposób zarządzania w projekcie gwarantuje jego prawidłową realizację.</w:t>
            </w:r>
          </w:p>
          <w:p w14:paraId="12C8CA29" w14:textId="2FF42CA1" w:rsidR="00435F1E" w:rsidRPr="00F53A1F" w:rsidRDefault="00435F1E" w:rsidP="00E5502C">
            <w:pPr>
              <w:suppressAutoHyphens/>
              <w:spacing w:before="240"/>
              <w:rPr>
                <w:rFonts w:cstheme="minorHAnsi"/>
                <w:sz w:val="24"/>
                <w:szCs w:val="24"/>
              </w:rPr>
            </w:pPr>
            <w:r w:rsidRPr="00F53A1F">
              <w:rPr>
                <w:rFonts w:cstheme="minorHAnsi"/>
                <w:sz w:val="24"/>
                <w:szCs w:val="24"/>
              </w:rPr>
              <w:lastRenderedPageBreak/>
              <w:t>Kryterium nie jest spełnione, kiedy oceniający uzna, że projekt nie spełnia wszystkich elementów metodologii.</w:t>
            </w:r>
          </w:p>
          <w:p w14:paraId="3C005425" w14:textId="77777777" w:rsidR="00435F1E" w:rsidRPr="00F53A1F" w:rsidRDefault="00435F1E" w:rsidP="00E5502C">
            <w:pPr>
              <w:suppressAutoHyphens/>
              <w:spacing w:before="240"/>
              <w:rPr>
                <w:rFonts w:cstheme="minorHAnsi"/>
                <w:sz w:val="24"/>
                <w:szCs w:val="24"/>
              </w:rPr>
            </w:pPr>
            <w:r w:rsidRPr="00F53A1F">
              <w:rPr>
                <w:rFonts w:cstheme="minorHAnsi"/>
                <w:sz w:val="24"/>
                <w:szCs w:val="24"/>
              </w:rPr>
              <w:t>Kryterium obowiązuje od momentu aplikowania przez cały okres realizacji projektu.</w:t>
            </w:r>
          </w:p>
        </w:tc>
        <w:tc>
          <w:tcPr>
            <w:tcW w:w="1879" w:type="dxa"/>
          </w:tcPr>
          <w:p w14:paraId="73A8F3B1"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tc>
        <w:tc>
          <w:tcPr>
            <w:tcW w:w="1288" w:type="dxa"/>
          </w:tcPr>
          <w:p w14:paraId="3399CEDA"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2EA15D49"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56895889" w14:textId="77777777" w:rsidTr="5BF62916">
        <w:tc>
          <w:tcPr>
            <w:tcW w:w="587" w:type="dxa"/>
          </w:tcPr>
          <w:p w14:paraId="17B214AA"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tcPr>
          <w:p w14:paraId="25CF70F0" w14:textId="77777777" w:rsidR="00435F1E" w:rsidRPr="00F53A1F" w:rsidRDefault="00435F1E" w:rsidP="00E5502C">
            <w:pPr>
              <w:spacing w:before="240"/>
              <w:rPr>
                <w:rFonts w:cstheme="minorHAnsi"/>
                <w:sz w:val="24"/>
                <w:szCs w:val="24"/>
              </w:rPr>
            </w:pPr>
            <w:r w:rsidRPr="00F53A1F">
              <w:rPr>
                <w:rFonts w:cstheme="minorHAnsi"/>
                <w:sz w:val="24"/>
                <w:szCs w:val="24"/>
                <w:lang w:eastAsia="pl-PL"/>
              </w:rPr>
              <w:t>Realizacja wskaźników</w:t>
            </w:r>
          </w:p>
        </w:tc>
        <w:tc>
          <w:tcPr>
            <w:tcW w:w="5310" w:type="dxa"/>
            <w:vAlign w:val="center"/>
          </w:tcPr>
          <w:p w14:paraId="222C5CFD" w14:textId="77777777" w:rsidR="00435F1E" w:rsidRPr="00F53A1F" w:rsidRDefault="00435F1E" w:rsidP="00E5502C">
            <w:pPr>
              <w:spacing w:before="240"/>
              <w:rPr>
                <w:rFonts w:cstheme="minorHAnsi"/>
                <w:sz w:val="24"/>
                <w:szCs w:val="24"/>
              </w:rPr>
            </w:pPr>
            <w:r w:rsidRPr="00F53A1F">
              <w:rPr>
                <w:rFonts w:cstheme="minorHAnsi"/>
                <w:sz w:val="24"/>
                <w:szCs w:val="24"/>
              </w:rPr>
              <w:t xml:space="preserve">Weryfikacji podlega: </w:t>
            </w:r>
          </w:p>
          <w:p w14:paraId="1AF8196C" w14:textId="77777777" w:rsidR="00435F1E" w:rsidRPr="00F53A1F" w:rsidRDefault="00435F1E" w:rsidP="00E5502C">
            <w:pPr>
              <w:numPr>
                <w:ilvl w:val="0"/>
                <w:numId w:val="14"/>
              </w:numPr>
              <w:spacing w:before="240" w:after="0"/>
              <w:rPr>
                <w:rFonts w:cstheme="minorHAnsi"/>
                <w:sz w:val="24"/>
                <w:szCs w:val="24"/>
                <w:lang w:val="x-none"/>
              </w:rPr>
            </w:pPr>
            <w:r w:rsidRPr="00F53A1F">
              <w:rPr>
                <w:rFonts w:cstheme="minorHAnsi"/>
                <w:sz w:val="24"/>
                <w:szCs w:val="24"/>
                <w:lang w:val="x-none"/>
              </w:rPr>
              <w:t xml:space="preserve">czy zaplanowane do osiągnięcia w projekcie efekty w postaci wskaźników są możliwe do zrealizowania przy pomocy działań zaplanowanych w projekcie; </w:t>
            </w:r>
          </w:p>
          <w:p w14:paraId="3AF410F6" w14:textId="11BFB7F0" w:rsidR="00435F1E" w:rsidRPr="00F53A1F" w:rsidRDefault="00435F1E" w:rsidP="59FB51CC">
            <w:pPr>
              <w:numPr>
                <w:ilvl w:val="0"/>
                <w:numId w:val="14"/>
              </w:numPr>
              <w:spacing w:before="240" w:after="0"/>
              <w:rPr>
                <w:sz w:val="24"/>
                <w:szCs w:val="24"/>
                <w:lang w:val="x-none"/>
              </w:rPr>
            </w:pPr>
            <w:r w:rsidRPr="59FB51CC">
              <w:rPr>
                <w:sz w:val="24"/>
                <w:szCs w:val="24"/>
              </w:rPr>
              <w:t>czy zaplanowane wskaźniki przyczynią się do osiągnięcia celów i rezultatów zaplanowanych dla działania i wskazanych w</w:t>
            </w:r>
            <w:r w:rsidR="006549EF">
              <w:rPr>
                <w:sz w:val="24"/>
                <w:szCs w:val="24"/>
              </w:rPr>
              <w:t xml:space="preserve"> </w:t>
            </w:r>
            <w:r w:rsidR="00AC7DDB">
              <w:rPr>
                <w:sz w:val="24"/>
                <w:szCs w:val="24"/>
              </w:rPr>
              <w:t>FE SL 2021-2027 i</w:t>
            </w:r>
            <w:r w:rsidR="00067DB5">
              <w:rPr>
                <w:sz w:val="24"/>
                <w:szCs w:val="24"/>
              </w:rPr>
              <w:t xml:space="preserve"> </w:t>
            </w:r>
            <w:r w:rsidRPr="59FB51CC">
              <w:rPr>
                <w:sz w:val="24"/>
                <w:szCs w:val="24"/>
              </w:rPr>
              <w:t>SZOP FE SL 2021 - 2027.</w:t>
            </w:r>
          </w:p>
          <w:p w14:paraId="403B8735"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W przypadku przeprowadzenia nieprawidłowego oszacowania (wartość docelowa wskaźnika jest zaniżona lub zawyżona), oceniający ma możliwość dokonania korekty uwzględniającej wskazanie prawidłowej wartości wskaźnika.</w:t>
            </w:r>
          </w:p>
          <w:p w14:paraId="20EED67D" w14:textId="03003DF2" w:rsidR="00435F1E" w:rsidRPr="00F53A1F" w:rsidRDefault="00435F1E" w:rsidP="59FB51CC">
            <w:pPr>
              <w:spacing w:before="240"/>
              <w:rPr>
                <w:sz w:val="24"/>
                <w:szCs w:val="24"/>
              </w:rPr>
            </w:pPr>
            <w:r w:rsidRPr="59FB51CC">
              <w:rPr>
                <w:sz w:val="24"/>
                <w:szCs w:val="24"/>
              </w:rPr>
              <w:t>Procedur</w:t>
            </w:r>
            <w:r w:rsidR="2AC52EB8" w:rsidRPr="59FB51CC">
              <w:rPr>
                <w:sz w:val="24"/>
                <w:szCs w:val="24"/>
              </w:rPr>
              <w:t>ę</w:t>
            </w:r>
            <w:r w:rsidRPr="59FB51CC">
              <w:rPr>
                <w:sz w:val="24"/>
                <w:szCs w:val="24"/>
              </w:rPr>
              <w:t xml:space="preserve"> korekty wskaźników </w:t>
            </w:r>
            <w:r w:rsidR="705BA700" w:rsidRPr="59FB51CC">
              <w:rPr>
                <w:sz w:val="24"/>
                <w:szCs w:val="24"/>
              </w:rPr>
              <w:t>określa</w:t>
            </w:r>
            <w:r w:rsidRPr="59FB51CC">
              <w:rPr>
                <w:sz w:val="24"/>
                <w:szCs w:val="24"/>
              </w:rPr>
              <w:t xml:space="preserve"> Regulamin wyboru projektów. W sytuacji konieczności dokonania korekty w ramach przedmiotowego kryterium, Wnioskodawca zostanie poproszony o stosowną poprawę wniosku przed podpisaniem umowy o dofinansowanie.</w:t>
            </w:r>
          </w:p>
          <w:p w14:paraId="05A747A4" w14:textId="77777777" w:rsidR="00435F1E" w:rsidRPr="00F53A1F" w:rsidRDefault="00435F1E" w:rsidP="00E5502C">
            <w:pPr>
              <w:spacing w:before="240"/>
              <w:rPr>
                <w:rFonts w:cstheme="minorHAnsi"/>
                <w:sz w:val="24"/>
                <w:szCs w:val="24"/>
              </w:rPr>
            </w:pPr>
            <w:r w:rsidRPr="00F53A1F">
              <w:rPr>
                <w:rFonts w:cstheme="minorHAnsi"/>
                <w:sz w:val="24"/>
                <w:szCs w:val="24"/>
              </w:rPr>
              <w:t>Kryterium nie jest spełnione, kiedy oceniający uzna, że zakres działań jest niewystarczający do osiągnięcia wskaźników.</w:t>
            </w:r>
          </w:p>
          <w:p w14:paraId="7D7403F7" w14:textId="77777777" w:rsidR="00435F1E" w:rsidRPr="00F53A1F" w:rsidRDefault="00435F1E" w:rsidP="00E5502C">
            <w:pPr>
              <w:suppressAutoHyphens/>
              <w:spacing w:before="240"/>
              <w:rPr>
                <w:rFonts w:cstheme="minorHAnsi"/>
                <w:sz w:val="24"/>
                <w:szCs w:val="24"/>
              </w:rPr>
            </w:pPr>
            <w:r w:rsidRPr="00F53A1F">
              <w:rPr>
                <w:rFonts w:cstheme="minorHAnsi"/>
                <w:sz w:val="24"/>
                <w:szCs w:val="24"/>
              </w:rPr>
              <w:t>Kryterium obowiązuje od momentu aplikowania przez cały okres realizacji projektu.</w:t>
            </w:r>
          </w:p>
        </w:tc>
        <w:tc>
          <w:tcPr>
            <w:tcW w:w="1879" w:type="dxa"/>
          </w:tcPr>
          <w:p w14:paraId="66C90D12"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tc>
        <w:tc>
          <w:tcPr>
            <w:tcW w:w="1288" w:type="dxa"/>
          </w:tcPr>
          <w:p w14:paraId="4A074C92"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15115F7F"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0C230C31" w14:textId="77777777" w:rsidTr="5BF62916">
        <w:tc>
          <w:tcPr>
            <w:tcW w:w="587" w:type="dxa"/>
          </w:tcPr>
          <w:p w14:paraId="6E1671F5"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tcPr>
          <w:p w14:paraId="6E1EBD4F" w14:textId="77777777" w:rsidR="00435F1E" w:rsidRPr="00F53A1F" w:rsidRDefault="00435F1E" w:rsidP="00E5502C">
            <w:pPr>
              <w:spacing w:before="240"/>
              <w:rPr>
                <w:rFonts w:cstheme="minorHAnsi"/>
                <w:sz w:val="24"/>
                <w:szCs w:val="24"/>
              </w:rPr>
            </w:pPr>
            <w:r w:rsidRPr="00F53A1F">
              <w:rPr>
                <w:rFonts w:cstheme="minorHAnsi"/>
                <w:sz w:val="24"/>
                <w:szCs w:val="24"/>
                <w:lang w:eastAsia="pl-PL"/>
              </w:rPr>
              <w:t>Zasadność i odpowiednia wysokość wydatków</w:t>
            </w:r>
          </w:p>
        </w:tc>
        <w:tc>
          <w:tcPr>
            <w:tcW w:w="5310" w:type="dxa"/>
          </w:tcPr>
          <w:p w14:paraId="2C5182E6" w14:textId="0B0156F2" w:rsidR="00435F1E" w:rsidRPr="00F53A1F" w:rsidRDefault="00435F1E" w:rsidP="00E5502C">
            <w:pPr>
              <w:spacing w:before="240"/>
              <w:rPr>
                <w:rFonts w:cstheme="minorHAnsi"/>
                <w:sz w:val="24"/>
                <w:szCs w:val="24"/>
              </w:rPr>
            </w:pPr>
            <w:r w:rsidRPr="00F53A1F">
              <w:rPr>
                <w:rFonts w:cstheme="minorHAnsi"/>
                <w:sz w:val="24"/>
                <w:szCs w:val="24"/>
              </w:rPr>
              <w:t>Ocenie podlega, czy wszystkie wydatki są zasadne z punktu widzenia realizacji i wykonalności inwestycji, oraz czy ich wysokość jest porównywalna z cenami rynkowymi</w:t>
            </w:r>
            <w:r w:rsidR="00465563">
              <w:rPr>
                <w:rFonts w:cstheme="minorHAnsi"/>
                <w:sz w:val="24"/>
                <w:szCs w:val="24"/>
              </w:rPr>
              <w:t>.</w:t>
            </w:r>
            <w:r w:rsidR="00C45E7D" w:rsidRPr="00F53A1F">
              <w:rPr>
                <w:rFonts w:cstheme="minorHAnsi"/>
                <w:sz w:val="24"/>
                <w:szCs w:val="24"/>
              </w:rPr>
              <w:t xml:space="preserve"> </w:t>
            </w:r>
          </w:p>
          <w:p w14:paraId="789BEFBD" w14:textId="36D73787" w:rsidR="00435F1E" w:rsidRPr="00F53A1F" w:rsidRDefault="00435F1E" w:rsidP="00E5502C">
            <w:pPr>
              <w:spacing w:before="240"/>
              <w:rPr>
                <w:rFonts w:cstheme="minorHAnsi"/>
                <w:sz w:val="24"/>
                <w:szCs w:val="24"/>
              </w:rPr>
            </w:pPr>
            <w:r w:rsidRPr="00F53A1F">
              <w:rPr>
                <w:rFonts w:cstheme="minorHAnsi"/>
                <w:sz w:val="24"/>
                <w:szCs w:val="24"/>
              </w:rPr>
              <w:t xml:space="preserve">Oceniający mają możliwość korekty wydatków w przypadku uznania ich za niezasadne lub o zawyżonej wartości. Poziom obniżenia lub uznanie wydatku za nieuzasadniony nie może przekroczyć 20% wartości całkowitych wydatków kwalifikowanych projektu. Oceniający projekt wypracowują stanowisko odnośnie korekty wydatków i odnotowują ten fakt na karcie oceny merytorycznej. Jeżeli zdaniem oceniających więcej niż 20% wartości wydatków kwalifikowanych jest nieuzasadnione lub zawyżone uznaje się, że projekt nie spełnia kryterium. </w:t>
            </w:r>
            <w:r w:rsidR="00354F1D" w:rsidRPr="00F53A1F">
              <w:rPr>
                <w:rFonts w:cstheme="minorHAnsi"/>
                <w:sz w:val="24"/>
                <w:szCs w:val="24"/>
              </w:rPr>
              <w:t>Procedur</w:t>
            </w:r>
            <w:r w:rsidR="00354F1D">
              <w:rPr>
                <w:rFonts w:cstheme="minorHAnsi"/>
                <w:sz w:val="24"/>
                <w:szCs w:val="24"/>
              </w:rPr>
              <w:t>ę</w:t>
            </w:r>
            <w:r w:rsidR="00354F1D" w:rsidRPr="00F53A1F">
              <w:rPr>
                <w:rFonts w:cstheme="minorHAnsi"/>
                <w:sz w:val="24"/>
                <w:szCs w:val="24"/>
              </w:rPr>
              <w:t xml:space="preserve"> </w:t>
            </w:r>
            <w:r w:rsidRPr="00F53A1F">
              <w:rPr>
                <w:rFonts w:cstheme="minorHAnsi"/>
                <w:sz w:val="24"/>
                <w:szCs w:val="24"/>
              </w:rPr>
              <w:t xml:space="preserve">korekty </w:t>
            </w:r>
            <w:r w:rsidR="00354F1D">
              <w:rPr>
                <w:rFonts w:cstheme="minorHAnsi"/>
                <w:sz w:val="24"/>
                <w:szCs w:val="24"/>
              </w:rPr>
              <w:t>określa</w:t>
            </w:r>
            <w:r w:rsidRPr="00F53A1F">
              <w:rPr>
                <w:rFonts w:cstheme="minorHAnsi"/>
                <w:sz w:val="24"/>
                <w:szCs w:val="24"/>
              </w:rPr>
              <w:t xml:space="preserve"> Regulamin wyboru projektów.</w:t>
            </w:r>
          </w:p>
          <w:p w14:paraId="3E21A253" w14:textId="201EFEA1" w:rsidR="00435F1E" w:rsidRDefault="00435F1E" w:rsidP="00E5502C">
            <w:pPr>
              <w:spacing w:before="240"/>
              <w:rPr>
                <w:rFonts w:cstheme="minorHAnsi"/>
                <w:sz w:val="24"/>
                <w:szCs w:val="24"/>
              </w:rPr>
            </w:pPr>
            <w:r w:rsidRPr="00F53A1F">
              <w:rPr>
                <w:rFonts w:cstheme="minorHAnsi"/>
                <w:sz w:val="24"/>
                <w:szCs w:val="24"/>
              </w:rPr>
              <w:lastRenderedPageBreak/>
              <w:t>Wnioskodawca zostanie poproszony o stosowną poprawę wniosku o dofinansowanie przed podpisaniem umowy o dofinansowanie.</w:t>
            </w:r>
          </w:p>
          <w:p w14:paraId="48A4DF11" w14:textId="1ECE1F07" w:rsidR="009E41BA" w:rsidRPr="00F53A1F" w:rsidRDefault="009E41BA" w:rsidP="00E5502C">
            <w:pPr>
              <w:spacing w:before="240"/>
              <w:rPr>
                <w:rFonts w:cstheme="minorHAnsi"/>
                <w:sz w:val="24"/>
                <w:szCs w:val="24"/>
              </w:rPr>
            </w:pPr>
            <w:r w:rsidRPr="009E41BA">
              <w:rPr>
                <w:rFonts w:cstheme="minorHAnsi"/>
                <w:sz w:val="24"/>
                <w:szCs w:val="24"/>
              </w:rPr>
              <w:t xml:space="preserve">Kryterium nie zostanie spełnione również jeżeli korekta do 20% całkowitych kosztów kwalifikowalnych prowadzić będzie do zmniejszenia kwoty dofinansowania poniżej 10 000 000 PLN.  </w:t>
            </w:r>
          </w:p>
          <w:p w14:paraId="2B5D2D5C" w14:textId="77777777" w:rsidR="00435F1E" w:rsidRPr="00F53A1F" w:rsidRDefault="00435F1E" w:rsidP="00E5502C">
            <w:pPr>
              <w:spacing w:before="240"/>
              <w:rPr>
                <w:rFonts w:cstheme="minorHAnsi"/>
                <w:sz w:val="24"/>
                <w:szCs w:val="24"/>
              </w:rPr>
            </w:pPr>
            <w:r w:rsidRPr="00F53A1F">
              <w:rPr>
                <w:rFonts w:cstheme="minorHAnsi"/>
                <w:sz w:val="24"/>
                <w:szCs w:val="24"/>
              </w:rPr>
              <w:t>Kryterium obowiązuje od momentu aplikowania przez cały okres realizacji projektu.</w:t>
            </w:r>
          </w:p>
        </w:tc>
        <w:tc>
          <w:tcPr>
            <w:tcW w:w="1879" w:type="dxa"/>
          </w:tcPr>
          <w:p w14:paraId="30A1E8C8"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tc>
        <w:tc>
          <w:tcPr>
            <w:tcW w:w="1288" w:type="dxa"/>
          </w:tcPr>
          <w:p w14:paraId="4E6C09A3"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21BA88E9"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7531E1FF" w14:textId="77777777" w:rsidTr="5BF62916">
        <w:tc>
          <w:tcPr>
            <w:tcW w:w="587" w:type="dxa"/>
          </w:tcPr>
          <w:p w14:paraId="37977A76"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tcPr>
          <w:p w14:paraId="4941BF5B" w14:textId="640231C0" w:rsidR="00435F1E" w:rsidRPr="00F53A1F" w:rsidRDefault="00B22EC6" w:rsidP="00E5502C">
            <w:pPr>
              <w:spacing w:before="240"/>
              <w:rPr>
                <w:rFonts w:cstheme="minorHAnsi"/>
                <w:sz w:val="24"/>
                <w:szCs w:val="24"/>
              </w:rPr>
            </w:pPr>
            <w:r>
              <w:rPr>
                <w:rFonts w:cstheme="minorHAnsi"/>
                <w:sz w:val="24"/>
                <w:szCs w:val="24"/>
                <w:lang w:eastAsia="pl-PL"/>
              </w:rPr>
              <w:t>Kwota dofinansowania została prawidłowo wyliczona</w:t>
            </w:r>
            <w:r w:rsidR="000A4CCB" w:rsidRPr="00F53A1F">
              <w:rPr>
                <w:rFonts w:cstheme="minorHAnsi"/>
                <w:sz w:val="24"/>
                <w:szCs w:val="24"/>
                <w:lang w:eastAsia="pl-PL"/>
              </w:rPr>
              <w:t xml:space="preserve"> </w:t>
            </w:r>
          </w:p>
        </w:tc>
        <w:tc>
          <w:tcPr>
            <w:tcW w:w="5310" w:type="dxa"/>
          </w:tcPr>
          <w:p w14:paraId="74A6EBE4" w14:textId="1140E059" w:rsidR="00435F1E" w:rsidRPr="00F53A1F" w:rsidRDefault="00435F1E" w:rsidP="001F06C7">
            <w:pPr>
              <w:spacing w:before="240"/>
              <w:rPr>
                <w:rFonts w:cstheme="minorHAnsi"/>
                <w:sz w:val="24"/>
                <w:szCs w:val="24"/>
                <w:lang w:val="x-none" w:eastAsia="pl-PL"/>
              </w:rPr>
            </w:pPr>
            <w:r w:rsidRPr="00F53A1F">
              <w:rPr>
                <w:rFonts w:cstheme="minorHAnsi"/>
                <w:sz w:val="24"/>
                <w:szCs w:val="24"/>
                <w:lang w:eastAsia="pl-PL"/>
              </w:rPr>
              <w:t>W ramach kryterium weryfikacji podlega</w:t>
            </w:r>
            <w:r w:rsidR="00410C8E">
              <w:rPr>
                <w:rFonts w:cstheme="minorHAnsi"/>
                <w:sz w:val="24"/>
                <w:szCs w:val="24"/>
                <w:lang w:val="x-none" w:eastAsia="pl-PL"/>
              </w:rPr>
              <w:t xml:space="preserve"> </w:t>
            </w:r>
            <w:r w:rsidRPr="00F53A1F">
              <w:rPr>
                <w:rFonts w:cstheme="minorHAnsi"/>
                <w:sz w:val="24"/>
                <w:szCs w:val="24"/>
                <w:lang w:val="x-none" w:eastAsia="pl-PL"/>
              </w:rPr>
              <w:t xml:space="preserve">czy poprawnie wyliczono </w:t>
            </w:r>
            <w:r w:rsidR="00225FD1">
              <w:rPr>
                <w:rFonts w:cstheme="minorHAnsi"/>
                <w:sz w:val="24"/>
                <w:szCs w:val="24"/>
                <w:lang w:eastAsia="pl-PL"/>
              </w:rPr>
              <w:t>kwotę</w:t>
            </w:r>
            <w:r w:rsidRPr="00F53A1F">
              <w:rPr>
                <w:rFonts w:cstheme="minorHAnsi"/>
                <w:sz w:val="24"/>
                <w:szCs w:val="24"/>
                <w:lang w:val="x-none" w:eastAsia="pl-PL"/>
              </w:rPr>
              <w:t xml:space="preserve"> wsparcia </w:t>
            </w:r>
            <w:r w:rsidR="00225FD1">
              <w:rPr>
                <w:rFonts w:cstheme="minorHAnsi"/>
                <w:sz w:val="24"/>
                <w:szCs w:val="24"/>
                <w:lang w:eastAsia="pl-PL"/>
              </w:rPr>
              <w:t>(przy uwzględnieniu metody ex-ante)</w:t>
            </w:r>
            <w:r w:rsidR="00B22EC6">
              <w:rPr>
                <w:rFonts w:cstheme="minorHAnsi"/>
                <w:sz w:val="24"/>
                <w:szCs w:val="24"/>
                <w:lang w:eastAsia="pl-PL"/>
              </w:rPr>
              <w:t xml:space="preserve"> </w:t>
            </w:r>
            <w:r w:rsidRPr="00F53A1F">
              <w:rPr>
                <w:rFonts w:cstheme="minorHAnsi"/>
                <w:sz w:val="24"/>
                <w:szCs w:val="24"/>
                <w:lang w:val="x-none" w:eastAsia="pl-PL"/>
              </w:rPr>
              <w:t xml:space="preserve">mając na uwadze przepisy dotyczące pomocy publicznej </w:t>
            </w:r>
            <w:r w:rsidR="00B22EC6">
              <w:rPr>
                <w:rFonts w:cstheme="minorHAnsi"/>
                <w:sz w:val="24"/>
                <w:szCs w:val="24"/>
                <w:lang w:eastAsia="pl-PL"/>
              </w:rPr>
              <w:t>wskazane w</w:t>
            </w:r>
            <w:r w:rsidR="0080533F">
              <w:rPr>
                <w:rFonts w:cstheme="minorHAnsi"/>
                <w:sz w:val="24"/>
                <w:szCs w:val="24"/>
                <w:lang w:eastAsia="pl-PL"/>
              </w:rPr>
              <w:t xml:space="preserve"> </w:t>
            </w:r>
            <w:r w:rsidRPr="00F53A1F">
              <w:rPr>
                <w:rFonts w:cstheme="minorHAnsi"/>
                <w:sz w:val="24"/>
                <w:szCs w:val="24"/>
                <w:lang w:val="x-none" w:eastAsia="pl-PL"/>
              </w:rPr>
              <w:t>art.</w:t>
            </w:r>
            <w:r w:rsidR="00465563">
              <w:rPr>
                <w:rFonts w:cstheme="minorHAnsi"/>
                <w:sz w:val="24"/>
                <w:szCs w:val="24"/>
                <w:lang w:eastAsia="pl-PL"/>
              </w:rPr>
              <w:t>53,</w:t>
            </w:r>
            <w:r w:rsidRPr="00F53A1F">
              <w:rPr>
                <w:rFonts w:cstheme="minorHAnsi"/>
                <w:sz w:val="24"/>
                <w:szCs w:val="24"/>
                <w:lang w:val="x-none" w:eastAsia="pl-PL"/>
              </w:rPr>
              <w:t xml:space="preserve"> </w:t>
            </w:r>
            <w:r w:rsidR="0038010E">
              <w:rPr>
                <w:rFonts w:cstheme="minorHAnsi"/>
                <w:sz w:val="24"/>
                <w:szCs w:val="24"/>
                <w:lang w:eastAsia="pl-PL"/>
              </w:rPr>
              <w:t>5</w:t>
            </w:r>
            <w:r w:rsidR="00225FD1">
              <w:rPr>
                <w:rFonts w:cstheme="minorHAnsi"/>
                <w:sz w:val="24"/>
                <w:szCs w:val="24"/>
                <w:lang w:eastAsia="pl-PL"/>
              </w:rPr>
              <w:t>5</w:t>
            </w:r>
            <w:r w:rsidR="0038010E">
              <w:rPr>
                <w:rFonts w:cstheme="minorHAnsi"/>
                <w:sz w:val="24"/>
                <w:szCs w:val="24"/>
                <w:lang w:eastAsia="pl-PL"/>
              </w:rPr>
              <w:t xml:space="preserve"> i art.</w:t>
            </w:r>
            <w:r w:rsidR="00DE59AE">
              <w:rPr>
                <w:rFonts w:cstheme="minorHAnsi"/>
                <w:sz w:val="24"/>
                <w:szCs w:val="24"/>
                <w:lang w:eastAsia="pl-PL"/>
              </w:rPr>
              <w:t xml:space="preserve"> </w:t>
            </w:r>
            <w:r w:rsidR="0038010E">
              <w:rPr>
                <w:rFonts w:cstheme="minorHAnsi"/>
                <w:sz w:val="24"/>
                <w:szCs w:val="24"/>
                <w:lang w:eastAsia="pl-PL"/>
              </w:rPr>
              <w:t>5</w:t>
            </w:r>
            <w:r w:rsidR="00225FD1">
              <w:rPr>
                <w:rFonts w:cstheme="minorHAnsi"/>
                <w:sz w:val="24"/>
                <w:szCs w:val="24"/>
                <w:lang w:eastAsia="pl-PL"/>
              </w:rPr>
              <w:t>6</w:t>
            </w:r>
            <w:r w:rsidR="0038010E" w:rsidRPr="00F53A1F">
              <w:rPr>
                <w:rFonts w:cstheme="minorHAnsi"/>
                <w:sz w:val="24"/>
                <w:szCs w:val="24"/>
                <w:lang w:val="x-none" w:eastAsia="pl-PL"/>
              </w:rPr>
              <w:t xml:space="preserve"> </w:t>
            </w:r>
            <w:r w:rsidRPr="00F53A1F">
              <w:rPr>
                <w:rFonts w:cstheme="minorHAnsi"/>
                <w:sz w:val="24"/>
                <w:szCs w:val="24"/>
                <w:lang w:val="x-none" w:eastAsia="pl-PL"/>
              </w:rPr>
              <w:t>Rozporządzenia 651/2014</w:t>
            </w:r>
            <w:r w:rsidR="00CA32D9">
              <w:rPr>
                <w:rFonts w:cstheme="minorHAnsi"/>
                <w:sz w:val="24"/>
                <w:szCs w:val="24"/>
                <w:lang w:eastAsia="pl-PL"/>
              </w:rPr>
              <w:t>.</w:t>
            </w:r>
            <w:r w:rsidR="00225FD1">
              <w:rPr>
                <w:rFonts w:cstheme="minorHAnsi"/>
                <w:sz w:val="24"/>
                <w:szCs w:val="24"/>
                <w:lang w:eastAsia="pl-PL"/>
              </w:rPr>
              <w:t xml:space="preserve"> </w:t>
            </w:r>
          </w:p>
          <w:p w14:paraId="7A0CC4A1" w14:textId="1DA5BC0B" w:rsidR="00410C8E" w:rsidRDefault="00410C8E" w:rsidP="001F06C7">
            <w:pPr>
              <w:spacing w:before="240" w:after="0"/>
              <w:rPr>
                <w:rFonts w:cstheme="minorHAnsi"/>
                <w:sz w:val="24"/>
                <w:szCs w:val="24"/>
                <w:lang w:eastAsia="pl-PL"/>
              </w:rPr>
            </w:pPr>
            <w:r>
              <w:rPr>
                <w:rFonts w:cstheme="minorHAnsi"/>
                <w:sz w:val="24"/>
                <w:szCs w:val="24"/>
                <w:lang w:eastAsia="pl-PL"/>
              </w:rPr>
              <w:t>Oceniający może dokonać korekty nieprawidłowo wyliczonej kwoty wsparcia.</w:t>
            </w:r>
          </w:p>
          <w:p w14:paraId="31605CF3" w14:textId="22630B6B" w:rsidR="00462331" w:rsidRPr="00410C8E" w:rsidRDefault="00462331" w:rsidP="001F06C7">
            <w:pPr>
              <w:spacing w:before="240" w:after="0"/>
              <w:rPr>
                <w:rFonts w:cstheme="minorHAnsi"/>
                <w:sz w:val="24"/>
                <w:szCs w:val="24"/>
                <w:lang w:eastAsia="pl-PL"/>
              </w:rPr>
            </w:pPr>
            <w:r>
              <w:rPr>
                <w:rFonts w:cstheme="minorHAnsi"/>
                <w:sz w:val="24"/>
                <w:szCs w:val="24"/>
                <w:lang w:eastAsia="pl-PL"/>
              </w:rPr>
              <w:lastRenderedPageBreak/>
              <w:t>W</w:t>
            </w:r>
            <w:r w:rsidR="00410C8E">
              <w:rPr>
                <w:rFonts w:cstheme="minorHAnsi"/>
                <w:sz w:val="24"/>
                <w:szCs w:val="24"/>
                <w:lang w:eastAsia="pl-PL"/>
              </w:rPr>
              <w:t xml:space="preserve">yżej wskazana korekta może mieć miejsce zwłaszcza gdy </w:t>
            </w:r>
            <w:r>
              <w:rPr>
                <w:rFonts w:cstheme="minorHAnsi"/>
                <w:sz w:val="24"/>
                <w:szCs w:val="24"/>
                <w:lang w:eastAsia="pl-PL"/>
              </w:rPr>
              <w:t>ekspert</w:t>
            </w:r>
            <w:r w:rsidR="00410C8E">
              <w:rPr>
                <w:rFonts w:cstheme="minorHAnsi"/>
                <w:sz w:val="24"/>
                <w:szCs w:val="24"/>
                <w:lang w:eastAsia="pl-PL"/>
              </w:rPr>
              <w:t xml:space="preserve"> dokona korekty wydatku/wydatków kwalifikowalnych w ramach kryterium </w:t>
            </w:r>
            <w:r w:rsidR="00410C8E" w:rsidRPr="001F06C7">
              <w:rPr>
                <w:rFonts w:cstheme="minorHAnsi"/>
                <w:i/>
                <w:iCs/>
                <w:sz w:val="24"/>
                <w:szCs w:val="24"/>
                <w:lang w:eastAsia="pl-PL"/>
              </w:rPr>
              <w:t>Zasadność i odpowiednia wysokość wydatków</w:t>
            </w:r>
            <w:r w:rsidR="00410C8E">
              <w:rPr>
                <w:rFonts w:cstheme="minorHAnsi"/>
                <w:i/>
                <w:iCs/>
                <w:sz w:val="24"/>
                <w:szCs w:val="24"/>
                <w:lang w:eastAsia="pl-PL"/>
              </w:rPr>
              <w:t xml:space="preserve">. </w:t>
            </w:r>
          </w:p>
          <w:p w14:paraId="61F854E4" w14:textId="2D124408" w:rsidR="00410C8E" w:rsidRPr="00F53A1F" w:rsidRDefault="00410C8E" w:rsidP="00410C8E">
            <w:pPr>
              <w:spacing w:before="240"/>
              <w:rPr>
                <w:rFonts w:cstheme="minorHAnsi"/>
                <w:sz w:val="24"/>
                <w:szCs w:val="24"/>
              </w:rPr>
            </w:pPr>
            <w:r w:rsidRPr="00F53A1F">
              <w:rPr>
                <w:rFonts w:cstheme="minorHAnsi"/>
                <w:sz w:val="24"/>
                <w:szCs w:val="24"/>
              </w:rPr>
              <w:t>Procedur</w:t>
            </w:r>
            <w:r w:rsidR="00D6343A">
              <w:rPr>
                <w:rFonts w:cstheme="minorHAnsi"/>
                <w:sz w:val="24"/>
                <w:szCs w:val="24"/>
              </w:rPr>
              <w:t>ę</w:t>
            </w:r>
            <w:r w:rsidRPr="00F53A1F">
              <w:rPr>
                <w:rFonts w:cstheme="minorHAnsi"/>
                <w:sz w:val="24"/>
                <w:szCs w:val="24"/>
              </w:rPr>
              <w:t xml:space="preserve"> </w:t>
            </w:r>
            <w:r w:rsidR="00D6343A" w:rsidRPr="00F53A1F">
              <w:rPr>
                <w:rFonts w:cstheme="minorHAnsi"/>
                <w:sz w:val="24"/>
                <w:szCs w:val="24"/>
              </w:rPr>
              <w:t>korekty określa</w:t>
            </w:r>
            <w:r w:rsidR="00D6343A">
              <w:rPr>
                <w:rFonts w:cstheme="minorHAnsi"/>
                <w:sz w:val="24"/>
                <w:szCs w:val="24"/>
              </w:rPr>
              <w:t xml:space="preserve"> </w:t>
            </w:r>
            <w:r w:rsidRPr="00F53A1F">
              <w:rPr>
                <w:rFonts w:cstheme="minorHAnsi"/>
                <w:sz w:val="24"/>
                <w:szCs w:val="24"/>
              </w:rPr>
              <w:t>Regulam</w:t>
            </w:r>
            <w:r w:rsidR="00A34649">
              <w:rPr>
                <w:rFonts w:cstheme="minorHAnsi"/>
                <w:sz w:val="24"/>
                <w:szCs w:val="24"/>
              </w:rPr>
              <w:t>in</w:t>
            </w:r>
            <w:r w:rsidRPr="00F53A1F">
              <w:rPr>
                <w:rFonts w:cstheme="minorHAnsi"/>
                <w:sz w:val="24"/>
                <w:szCs w:val="24"/>
              </w:rPr>
              <w:t xml:space="preserve"> wyboru projektów.</w:t>
            </w:r>
          </w:p>
          <w:p w14:paraId="0EDD902A" w14:textId="77777777" w:rsidR="00410C8E" w:rsidRPr="00F53A1F" w:rsidRDefault="00410C8E" w:rsidP="00410C8E">
            <w:pPr>
              <w:spacing w:before="240"/>
              <w:rPr>
                <w:rFonts w:cstheme="minorHAnsi"/>
                <w:sz w:val="24"/>
                <w:szCs w:val="24"/>
              </w:rPr>
            </w:pPr>
            <w:r w:rsidRPr="00F53A1F">
              <w:rPr>
                <w:rFonts w:cstheme="minorHAnsi"/>
                <w:sz w:val="24"/>
                <w:szCs w:val="24"/>
              </w:rPr>
              <w:t>Wnioskodawca zostanie poproszony o stosowną poprawę wniosku o dofinansowanie przed podpisaniem umowy o dofinansowanie.</w:t>
            </w:r>
          </w:p>
          <w:p w14:paraId="0447BC9A" w14:textId="77777777" w:rsidR="00435F1E" w:rsidRPr="00F53A1F" w:rsidRDefault="00435F1E" w:rsidP="00E5502C">
            <w:pPr>
              <w:spacing w:before="240"/>
              <w:rPr>
                <w:rFonts w:cstheme="minorHAnsi"/>
                <w:sz w:val="24"/>
                <w:szCs w:val="24"/>
              </w:rPr>
            </w:pPr>
            <w:r w:rsidRPr="00F53A1F">
              <w:rPr>
                <w:rFonts w:cstheme="minorHAnsi"/>
                <w:sz w:val="24"/>
                <w:szCs w:val="24"/>
                <w:lang w:eastAsia="pl-PL"/>
              </w:rPr>
              <w:t>Kryterium obowiązuje od momentu aplikowania przez cały okres realizacji projektu.</w:t>
            </w:r>
          </w:p>
        </w:tc>
        <w:tc>
          <w:tcPr>
            <w:tcW w:w="1879" w:type="dxa"/>
          </w:tcPr>
          <w:p w14:paraId="4F1B1B4A"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tc>
        <w:tc>
          <w:tcPr>
            <w:tcW w:w="1288" w:type="dxa"/>
          </w:tcPr>
          <w:p w14:paraId="5DF2BA53"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43E2F731"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50A1A73B" w14:textId="77777777" w:rsidTr="5BF62916">
        <w:tc>
          <w:tcPr>
            <w:tcW w:w="587" w:type="dxa"/>
          </w:tcPr>
          <w:p w14:paraId="15B7F39E"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tcPr>
          <w:p w14:paraId="4D09B12A" w14:textId="77777777" w:rsidR="00435F1E" w:rsidRPr="00F53A1F" w:rsidRDefault="00435F1E" w:rsidP="00E5502C">
            <w:pPr>
              <w:spacing w:before="240"/>
              <w:rPr>
                <w:rFonts w:cstheme="minorHAnsi"/>
                <w:sz w:val="24"/>
                <w:szCs w:val="24"/>
              </w:rPr>
            </w:pPr>
            <w:r w:rsidRPr="00F53A1F">
              <w:rPr>
                <w:rFonts w:cstheme="minorHAnsi"/>
                <w:sz w:val="24"/>
                <w:szCs w:val="24"/>
              </w:rPr>
              <w:t>Zgodność projektu ze Strategią Rozwoju Województwa Śląskiego „ŚLĄSKIE 2030” – Zielone Śląskie</w:t>
            </w:r>
          </w:p>
        </w:tc>
        <w:tc>
          <w:tcPr>
            <w:tcW w:w="5310" w:type="dxa"/>
            <w:vAlign w:val="center"/>
          </w:tcPr>
          <w:p w14:paraId="07DE7E04" w14:textId="77777777" w:rsidR="00435F1E" w:rsidRPr="00F53A1F" w:rsidRDefault="00435F1E" w:rsidP="00E5502C">
            <w:pPr>
              <w:suppressAutoHyphens/>
              <w:spacing w:before="240"/>
              <w:rPr>
                <w:rFonts w:cstheme="minorHAnsi"/>
                <w:sz w:val="24"/>
                <w:szCs w:val="24"/>
              </w:rPr>
            </w:pPr>
            <w:r w:rsidRPr="00F53A1F">
              <w:rPr>
                <w:rFonts w:cstheme="minorHAnsi"/>
                <w:sz w:val="24"/>
                <w:szCs w:val="24"/>
              </w:rPr>
              <w:t>Weryfikacji podlega, czy projekt realizuje cele Strategii Rozwoju Województwa Śląskiego „ŚLĄSKIE 2030” – Zielone Śląskie.</w:t>
            </w:r>
          </w:p>
          <w:p w14:paraId="591B5C1E" w14:textId="0D384DF4" w:rsidR="00435F1E" w:rsidRPr="00F53A1F" w:rsidRDefault="00435F1E" w:rsidP="00E5502C">
            <w:pPr>
              <w:suppressAutoHyphens/>
              <w:spacing w:before="240"/>
              <w:rPr>
                <w:rFonts w:cstheme="minorHAnsi"/>
                <w:sz w:val="24"/>
                <w:szCs w:val="24"/>
              </w:rPr>
            </w:pPr>
            <w:r w:rsidRPr="00F53A1F">
              <w:rPr>
                <w:rFonts w:cstheme="minorHAnsi"/>
                <w:sz w:val="24"/>
                <w:szCs w:val="24"/>
              </w:rPr>
              <w:lastRenderedPageBreak/>
              <w:t>Kryterium zostanie spełnione wyłącznie w przypadku, gdy projekt realizuje przynajmniej jeden cel strategii.</w:t>
            </w:r>
          </w:p>
          <w:p w14:paraId="09A9CE55" w14:textId="77777777" w:rsidR="00435F1E" w:rsidRPr="00F53A1F" w:rsidRDefault="00435F1E" w:rsidP="00E5502C">
            <w:pPr>
              <w:suppressAutoHyphens/>
              <w:spacing w:before="240"/>
              <w:rPr>
                <w:rFonts w:cstheme="minorHAnsi"/>
                <w:sz w:val="24"/>
                <w:szCs w:val="24"/>
              </w:rPr>
            </w:pPr>
            <w:r w:rsidRPr="00F53A1F">
              <w:rPr>
                <w:rFonts w:cstheme="minorHAnsi"/>
                <w:sz w:val="24"/>
                <w:szCs w:val="24"/>
              </w:rPr>
              <w:t>Kryterium obowiązuje od momentu aplikowania przez cały okres realizacji projektu.</w:t>
            </w:r>
          </w:p>
        </w:tc>
        <w:tc>
          <w:tcPr>
            <w:tcW w:w="1879" w:type="dxa"/>
          </w:tcPr>
          <w:p w14:paraId="525D47C7"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tc>
        <w:tc>
          <w:tcPr>
            <w:tcW w:w="1288" w:type="dxa"/>
          </w:tcPr>
          <w:p w14:paraId="5F978046"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5220D53F"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3EAFD6E2" w14:textId="77777777" w:rsidTr="5BF62916">
        <w:tc>
          <w:tcPr>
            <w:tcW w:w="587" w:type="dxa"/>
          </w:tcPr>
          <w:p w14:paraId="64995800"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tcPr>
          <w:p w14:paraId="69D1E279" w14:textId="338D007D" w:rsidR="00435F1E" w:rsidRPr="00F53A1F" w:rsidRDefault="003E3A13" w:rsidP="00E5502C">
            <w:pPr>
              <w:spacing w:before="240"/>
              <w:rPr>
                <w:rFonts w:cstheme="minorHAnsi"/>
                <w:sz w:val="24"/>
                <w:szCs w:val="24"/>
              </w:rPr>
            </w:pPr>
            <w:r w:rsidRPr="00F53A1F">
              <w:rPr>
                <w:rFonts w:cstheme="minorHAnsi"/>
                <w:sz w:val="24"/>
                <w:szCs w:val="24"/>
              </w:rPr>
              <w:t>Zgodność projektu z zasadą równości szans i niedyskryminacji, w tym dostępności dla osób z niepełnosprawnościami</w:t>
            </w:r>
          </w:p>
        </w:tc>
        <w:tc>
          <w:tcPr>
            <w:tcW w:w="5310" w:type="dxa"/>
            <w:vAlign w:val="center"/>
          </w:tcPr>
          <w:p w14:paraId="2A4B8A47" w14:textId="1EB17370"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 xml:space="preserve">Przez zgodność projektu z zasadą równości szans i niedyskryminacji, w tym dostępności dla osób z niepełnosprawnościami należy rozumieć pozytywny wpływ projektu na realizację tej zasady, czyli zapewnienie dostępności infrastruktury, środków transportu, towarów, usług, technologii i systemów informacyjno-komunikacyjnych oraz wszelkich produktów projektów (w tym także usług), które nie zostały uznane za neutralne, dla wszystkich ich użytkowników/użytkowniczek, bez jakiejkolwiek dyskryminacji ze względu na przesłanki określone w art. 9 Rozporządzenia 2021/1060 – zgodnie ze standardami dostępności stanowiącymi załącznik do </w:t>
            </w:r>
            <w:r w:rsidRPr="00F53A1F">
              <w:rPr>
                <w:rFonts w:cstheme="minorHAnsi"/>
                <w:color w:val="000000"/>
                <w:sz w:val="24"/>
                <w:szCs w:val="24"/>
              </w:rPr>
              <w:lastRenderedPageBreak/>
              <w:t xml:space="preserve">Wytycznych dotyczących realizacji zasad równościowych w ramach funduszy unijnych na lata 2021-2027. Przy konstrukcji założeń projektu należy uwzględnić uniwersalne projektowanie (np. poprzez standardy dostępności) lub jeśli to niemożliwe – racjonalne usprawnienie (oba zdefiniowanie w ww. Wytycznych). W przypadku nowych produktów projektów (np. zasobów cyfrowych, środków transportu, infrastruktury, usług) muszą one być zgodne z zasadami uniwersalnego projektowania – co oznacza co najmniej zastosowanie standardów dostępności dla polityki spójności na lata 2021-2027. </w:t>
            </w:r>
            <w:r w:rsidR="00785D81" w:rsidRPr="00F53A1F">
              <w:rPr>
                <w:rFonts w:cstheme="minorHAnsi"/>
                <w:sz w:val="24"/>
                <w:szCs w:val="24"/>
              </w:rPr>
              <w:t>W przypadku obiektów i zasobów modernizowanych</w:t>
            </w:r>
            <w:r w:rsidR="00785D81" w:rsidRPr="00F53A1F">
              <w:rPr>
                <w:rFonts w:cstheme="minorHAnsi"/>
                <w:sz w:val="24"/>
                <w:szCs w:val="24"/>
                <w:vertAlign w:val="superscript"/>
              </w:rPr>
              <w:footnoteReference w:id="3"/>
            </w:r>
            <w:r w:rsidR="00785D81" w:rsidRPr="00F53A1F">
              <w:rPr>
                <w:rFonts w:cstheme="minorHAnsi"/>
                <w:sz w:val="24"/>
                <w:szCs w:val="24"/>
                <w:vertAlign w:val="superscript"/>
              </w:rPr>
              <w:t> </w:t>
            </w:r>
            <w:r w:rsidR="00785D81" w:rsidRPr="00F53A1F">
              <w:rPr>
                <w:rFonts w:cstheme="minorHAnsi"/>
                <w:sz w:val="24"/>
                <w:szCs w:val="24"/>
              </w:rPr>
              <w:t xml:space="preserve"> (m.in. przebudowa</w:t>
            </w:r>
            <w:r w:rsidR="00785D81" w:rsidRPr="00F53A1F">
              <w:rPr>
                <w:rFonts w:cstheme="minorHAnsi"/>
                <w:sz w:val="24"/>
                <w:szCs w:val="24"/>
                <w:vertAlign w:val="superscript"/>
              </w:rPr>
              <w:footnoteReference w:id="4"/>
            </w:r>
            <w:r w:rsidR="00785D81" w:rsidRPr="00F53A1F">
              <w:rPr>
                <w:rFonts w:cstheme="minorHAnsi"/>
                <w:sz w:val="24"/>
                <w:szCs w:val="24"/>
                <w:vertAlign w:val="superscript"/>
              </w:rPr>
              <w:t xml:space="preserve"> </w:t>
            </w:r>
            <w:r w:rsidR="00785D81" w:rsidRPr="00F53A1F">
              <w:rPr>
                <w:rFonts w:cstheme="minorHAnsi"/>
                <w:sz w:val="24"/>
                <w:szCs w:val="24"/>
              </w:rPr>
              <w:t>, rozbudowa</w:t>
            </w:r>
            <w:r w:rsidR="00785D81" w:rsidRPr="00F53A1F">
              <w:rPr>
                <w:rFonts w:cstheme="minorHAnsi"/>
                <w:sz w:val="24"/>
                <w:szCs w:val="24"/>
                <w:vertAlign w:val="superscript"/>
              </w:rPr>
              <w:footnoteReference w:id="5"/>
            </w:r>
            <w:r w:rsidR="00785D81" w:rsidRPr="00F53A1F">
              <w:rPr>
                <w:rFonts w:cstheme="minorHAnsi"/>
                <w:sz w:val="24"/>
                <w:szCs w:val="24"/>
              </w:rPr>
              <w:t xml:space="preserve"> ), </w:t>
            </w:r>
            <w:r w:rsidRPr="00F53A1F">
              <w:rPr>
                <w:rFonts w:cstheme="minorHAnsi"/>
                <w:color w:val="000000"/>
                <w:sz w:val="24"/>
                <w:szCs w:val="24"/>
              </w:rPr>
              <w:t xml:space="preserve">zastosowanie standardów dostępności jest obowiązkowe, o ile pozwalają na to </w:t>
            </w:r>
            <w:r w:rsidRPr="00F53A1F">
              <w:rPr>
                <w:rFonts w:cstheme="minorHAnsi"/>
                <w:color w:val="000000"/>
                <w:sz w:val="24"/>
                <w:szCs w:val="24"/>
              </w:rPr>
              <w:lastRenderedPageBreak/>
              <w:t>warunki techniczne i zakres prowadzonej modernizacji.</w:t>
            </w:r>
          </w:p>
          <w:p w14:paraId="5BC0E5D0" w14:textId="3327A209"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2.1, nawet w przypadku braku kwalifikowalności takich wydatków w projekcie.</w:t>
            </w:r>
          </w:p>
          <w:p w14:paraId="52067775" w14:textId="127FF788"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W przypadku negatywnego lub neutralnego wpływu projektu na realizację zasady równości szans i niedyskryminacji, w tym dostępności dla osób z niepełnosprawnościami, kryterium zostanie uznane za niespełnione.</w:t>
            </w:r>
          </w:p>
          <w:p w14:paraId="5D21B64B" w14:textId="177CBC73"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 xml:space="preserve">Kryterium zostanie zweryfikowane na podstawie zapisów we wniosku o dofinansowanie projektu, </w:t>
            </w:r>
            <w:r w:rsidRPr="00F53A1F">
              <w:rPr>
                <w:rFonts w:cstheme="minorHAnsi"/>
                <w:color w:val="000000"/>
                <w:sz w:val="24"/>
                <w:szCs w:val="24"/>
              </w:rPr>
              <w:lastRenderedPageBreak/>
              <w:t>zwłaszcza zapisów z części dot. realizacji zasad horyzontalnych.</w:t>
            </w:r>
          </w:p>
          <w:p w14:paraId="3510A062" w14:textId="352279CF" w:rsidR="00435F1E" w:rsidRPr="00F53A1F" w:rsidRDefault="003E3A13" w:rsidP="00E5502C">
            <w:pPr>
              <w:spacing w:before="240"/>
              <w:rPr>
                <w:rFonts w:cstheme="minorHAnsi"/>
                <w:sz w:val="24"/>
                <w:szCs w:val="24"/>
              </w:rPr>
            </w:pPr>
            <w:r w:rsidRPr="00F53A1F">
              <w:rPr>
                <w:rFonts w:cstheme="minorHAnsi"/>
                <w:color w:val="000000"/>
                <w:sz w:val="24"/>
                <w:szCs w:val="24"/>
              </w:rPr>
              <w:t>Kryterium obowiązuje od momentu aplikowania przez cały okres realizacji projektu.</w:t>
            </w:r>
          </w:p>
        </w:tc>
        <w:tc>
          <w:tcPr>
            <w:tcW w:w="1879" w:type="dxa"/>
          </w:tcPr>
          <w:p w14:paraId="59E5B0DB"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tc>
        <w:tc>
          <w:tcPr>
            <w:tcW w:w="1288" w:type="dxa"/>
          </w:tcPr>
          <w:p w14:paraId="5BBEB8EB"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3EC8F6C6"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0CC3D370" w14:textId="77777777" w:rsidTr="5BF62916">
        <w:tc>
          <w:tcPr>
            <w:tcW w:w="587" w:type="dxa"/>
          </w:tcPr>
          <w:p w14:paraId="7AD3647B"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tcPr>
          <w:p w14:paraId="1AC2AE5C" w14:textId="2D80ABE9" w:rsidR="00435F1E" w:rsidRPr="00F53A1F" w:rsidRDefault="003E3A13" w:rsidP="00E5502C">
            <w:pPr>
              <w:spacing w:before="240"/>
              <w:rPr>
                <w:rFonts w:cstheme="minorHAnsi"/>
                <w:sz w:val="24"/>
                <w:szCs w:val="24"/>
              </w:rPr>
            </w:pPr>
            <w:r w:rsidRPr="00F53A1F">
              <w:rPr>
                <w:rFonts w:cstheme="minorHAnsi"/>
                <w:sz w:val="24"/>
                <w:szCs w:val="24"/>
              </w:rPr>
              <w:t>Zgodność projektu z zasadą równości kobiet i mężczyzn</w:t>
            </w:r>
          </w:p>
        </w:tc>
        <w:tc>
          <w:tcPr>
            <w:tcW w:w="5310" w:type="dxa"/>
            <w:vAlign w:val="center"/>
          </w:tcPr>
          <w:p w14:paraId="72DEA4E6" w14:textId="6BDF1350"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Przez zgodność z zasadą równości kobiet i mężczyzn należy rozumieć pozytywny lub neutralny wpływ projektu na</w:t>
            </w:r>
            <w:r w:rsidRPr="00F53A1F">
              <w:rPr>
                <w:rFonts w:cstheme="minorHAnsi"/>
                <w:sz w:val="24"/>
                <w:szCs w:val="24"/>
              </w:rPr>
              <w:t xml:space="preserve"> </w:t>
            </w:r>
            <w:r w:rsidRPr="00F53A1F">
              <w:rPr>
                <w:rFonts w:cstheme="minorHAnsi"/>
                <w:color w:val="000000"/>
                <w:sz w:val="24"/>
                <w:szCs w:val="24"/>
              </w:rPr>
              <w:t xml:space="preserve">realizację tej zasady. </w:t>
            </w:r>
          </w:p>
          <w:p w14:paraId="62690516" w14:textId="77777777"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Pozytywny wpływ to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w:t>
            </w:r>
          </w:p>
          <w:p w14:paraId="71F50ECE" w14:textId="37E7AE07"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 xml:space="preserve">Neutralność projektu w stosunku do realizacji zasady równości kobiet i mężczyzn dopuszczalna </w:t>
            </w:r>
            <w:r w:rsidRPr="00F53A1F">
              <w:rPr>
                <w:rFonts w:cstheme="minorHAnsi"/>
                <w:color w:val="000000"/>
                <w:sz w:val="24"/>
                <w:szCs w:val="24"/>
              </w:rPr>
              <w:lastRenderedPageBreak/>
              <w:t>jest tylko w sytuacji, kiedy w ramach projektu Wnioskodawca wskaże szczegółowe uzasadnienie, dlaczego dany projekt nie jest w stanie zrealizować jakichkolwiek działań wpływających na spełnienie ww. zasady, a uzasadnienie to zostanie uznane przez</w:t>
            </w:r>
            <w:r w:rsidRPr="00F53A1F">
              <w:rPr>
                <w:rFonts w:cstheme="minorHAnsi"/>
                <w:sz w:val="24"/>
                <w:szCs w:val="24"/>
              </w:rPr>
              <w:t xml:space="preserve"> </w:t>
            </w:r>
            <w:r w:rsidRPr="00F53A1F">
              <w:rPr>
                <w:rFonts w:cstheme="minorHAnsi"/>
                <w:color w:val="000000"/>
                <w:sz w:val="24"/>
                <w:szCs w:val="24"/>
              </w:rPr>
              <w:t xml:space="preserve">instytucję oceniającą projekt za adekwatne i wystarczające. </w:t>
            </w:r>
          </w:p>
          <w:p w14:paraId="5354F846" w14:textId="5247E217"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W przypadku negatywnego wpływu na realizację zasady równości kobiet i mężczyzn kryterium zostanie uznane za niespełnione.</w:t>
            </w:r>
          </w:p>
          <w:p w14:paraId="1B5B8F74" w14:textId="4E0C0202"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Kryterium zostanie zweryfikowane na podstawie zapisów we wniosku o dofinansowanie projektu, zwłaszcza zapisów z części dot. realizacji zasad horyzontalnych.</w:t>
            </w:r>
          </w:p>
          <w:p w14:paraId="13246CE0" w14:textId="24004A96" w:rsidR="00435F1E" w:rsidRPr="00F53A1F" w:rsidRDefault="003E3A13" w:rsidP="00E5502C">
            <w:pPr>
              <w:pStyle w:val="TableParagraph"/>
              <w:spacing w:before="240" w:line="276" w:lineRule="auto"/>
              <w:ind w:right="74"/>
              <w:rPr>
                <w:rFonts w:cstheme="minorHAnsi"/>
                <w:sz w:val="24"/>
                <w:szCs w:val="24"/>
              </w:rPr>
            </w:pPr>
            <w:r w:rsidRPr="00F53A1F">
              <w:rPr>
                <w:rFonts w:cstheme="minorHAnsi"/>
                <w:sz w:val="24"/>
                <w:szCs w:val="24"/>
              </w:rPr>
              <w:t xml:space="preserve">Kryterium obowiązuje od momentu aplikowania przez cały okres realizacji </w:t>
            </w:r>
            <w:r w:rsidR="00940DA4" w:rsidRPr="00F53A1F">
              <w:rPr>
                <w:rFonts w:cstheme="minorHAnsi"/>
                <w:sz w:val="24"/>
                <w:szCs w:val="24"/>
              </w:rPr>
              <w:t>projektu.</w:t>
            </w:r>
          </w:p>
        </w:tc>
        <w:tc>
          <w:tcPr>
            <w:tcW w:w="1879" w:type="dxa"/>
          </w:tcPr>
          <w:p w14:paraId="777193F4"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tc>
        <w:tc>
          <w:tcPr>
            <w:tcW w:w="1288" w:type="dxa"/>
          </w:tcPr>
          <w:p w14:paraId="5B45FBE3"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26DD243C"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09A95CB6" w14:textId="77777777" w:rsidTr="5BF62916">
        <w:tc>
          <w:tcPr>
            <w:tcW w:w="587" w:type="dxa"/>
          </w:tcPr>
          <w:p w14:paraId="4F9327A9"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vAlign w:val="center"/>
          </w:tcPr>
          <w:p w14:paraId="5B654C2B" w14:textId="1729C6CD" w:rsidR="00435F1E" w:rsidRPr="00F53A1F" w:rsidRDefault="003E3A13" w:rsidP="00E5502C">
            <w:pPr>
              <w:spacing w:before="240"/>
              <w:rPr>
                <w:rFonts w:cstheme="minorHAnsi"/>
                <w:sz w:val="24"/>
                <w:szCs w:val="24"/>
              </w:rPr>
            </w:pPr>
            <w:r w:rsidRPr="00F53A1F">
              <w:rPr>
                <w:rFonts w:cstheme="minorHAnsi"/>
                <w:sz w:val="24"/>
                <w:szCs w:val="24"/>
              </w:rPr>
              <w:t>Zgodność projektu z Kartą Praw Podstawowych Unii Europejskiej z dnia 26 października 2012 r. (Dz. Urz. UE C 326 z 26.10.2012, str. 391), w zakresie odnoszącym się do sposobu realizacji, zakresu projektu i Wnioskodawcy.</w:t>
            </w:r>
          </w:p>
        </w:tc>
        <w:tc>
          <w:tcPr>
            <w:tcW w:w="5310" w:type="dxa"/>
            <w:vAlign w:val="center"/>
          </w:tcPr>
          <w:p w14:paraId="7DCA601A" w14:textId="77777777"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Przez zgodność projektu z Kartą Praw Podstawowych Unii Europejskiej z dnia 26 października 2012 r., na etapie oceny wniosku należy rozumieć brak sprzeczności pomiędzy zapisami projektu a wymogami tego dokumentu.</w:t>
            </w:r>
          </w:p>
          <w:p w14:paraId="3FC43AC6" w14:textId="77777777"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Żaden aspekt projektu, jego zakres oraz sposób jego realizacji nie może naruszać zapisów Karty.</w:t>
            </w:r>
          </w:p>
          <w:p w14:paraId="660FA315" w14:textId="77777777"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 xml:space="preserve">Wsparcie polityki spójności będzie udzielane wyłącznie projektom i beneficjentom, którzy przestrzegają przepisów antydyskryminacyjnych, o których mowa w art. 9 ust. 3 Rozporządzenia PE i Rady nr 2021/1060. Wymagane będzie wskazanie przez wnioskodawcę deklaracji we wniosku o dofinansowanie (oraz przedłożenie oświadczenia na etapie podpisywania umowy o dofinansowanie), że również do tej pory nie podjął jakichkolwiek działań dyskryminujących / uchwał, sprzecznych z zasadami, o których mowa w art. 9 ust. 3 </w:t>
            </w:r>
            <w:r w:rsidRPr="00F53A1F">
              <w:rPr>
                <w:rFonts w:cstheme="minorHAnsi"/>
                <w:color w:val="000000"/>
                <w:sz w:val="24"/>
                <w:szCs w:val="24"/>
              </w:rPr>
              <w:lastRenderedPageBreak/>
              <w:t>rozporządzenia nr 2021/1060, nie opublikowane zostały wyroki sądu ani wyniki kontroli świadczące o prowadzeniu takich działań, nie rozpatrzono pozytywnie skarg na wnioskodawcę w związku z prowadzeniem działań dyskryminujących oraz nie podano do publicznej wiadomości niezgodności działań wnioskodawcy z zasadami niedyskryminacji. Dotyczy to wszystkich wnioskodawców, w szczególności JST, a w przypadku gdy wnioskodawcą jest podmiot kontrolowany przez JST lub od niej zależny, wymóg dotyczy również tej JST. W przeciwnym razie wsparcie w ramach polityki spójności nie może być udzielone</w:t>
            </w:r>
          </w:p>
          <w:p w14:paraId="00F03EB7" w14:textId="4CB9593C"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06B85F0F" w14:textId="3DB5DACC" w:rsidR="00940DA4" w:rsidRPr="00F53A1F" w:rsidRDefault="00940DA4" w:rsidP="00E5502C">
            <w:pPr>
              <w:spacing w:before="240"/>
              <w:rPr>
                <w:rFonts w:cstheme="minorHAnsi"/>
                <w:color w:val="000000"/>
                <w:sz w:val="24"/>
                <w:szCs w:val="24"/>
              </w:rPr>
            </w:pPr>
            <w:r w:rsidRPr="00F53A1F">
              <w:rPr>
                <w:rFonts w:cstheme="minorHAnsi"/>
                <w:color w:val="000000"/>
                <w:sz w:val="24"/>
                <w:szCs w:val="24"/>
              </w:rPr>
              <w:lastRenderedPageBreak/>
              <w:t>Kryterium zostanie zweryfikowane na podstawie zapisów we wniosku o dofinansowanie projektu, zwłaszcza zapisów z części dot. realizacji zasad horyzontalnych.</w:t>
            </w:r>
          </w:p>
          <w:p w14:paraId="428C6420" w14:textId="3C3EA7E2" w:rsidR="00435F1E" w:rsidRPr="00F53A1F" w:rsidRDefault="00D10B4C" w:rsidP="00E5502C">
            <w:pPr>
              <w:spacing w:before="240"/>
              <w:rPr>
                <w:rFonts w:cstheme="minorHAnsi"/>
                <w:color w:val="000000"/>
                <w:sz w:val="24"/>
                <w:szCs w:val="24"/>
              </w:rPr>
            </w:pPr>
            <w:r w:rsidRPr="00F53A1F">
              <w:rPr>
                <w:rFonts w:cstheme="minorHAnsi"/>
                <w:sz w:val="24"/>
                <w:szCs w:val="24"/>
              </w:rPr>
              <w:t>Kryterium obowiązuje od momentu aplikowania przez cały okres realizacji projektu</w:t>
            </w:r>
          </w:p>
        </w:tc>
        <w:tc>
          <w:tcPr>
            <w:tcW w:w="1879" w:type="dxa"/>
          </w:tcPr>
          <w:p w14:paraId="1EEA0947"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p w14:paraId="1372A09E" w14:textId="77777777" w:rsidR="00435F1E" w:rsidRPr="00F53A1F" w:rsidRDefault="00435F1E" w:rsidP="00E5502C">
            <w:pPr>
              <w:spacing w:before="240"/>
              <w:rPr>
                <w:rFonts w:cstheme="minorHAnsi"/>
                <w:sz w:val="24"/>
                <w:szCs w:val="24"/>
              </w:rPr>
            </w:pPr>
          </w:p>
        </w:tc>
        <w:tc>
          <w:tcPr>
            <w:tcW w:w="1288" w:type="dxa"/>
          </w:tcPr>
          <w:p w14:paraId="2F888D3D"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249F2DB6"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25127A2C" w14:textId="77777777" w:rsidTr="5BF62916">
        <w:tc>
          <w:tcPr>
            <w:tcW w:w="587" w:type="dxa"/>
          </w:tcPr>
          <w:p w14:paraId="4156716F"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tcPr>
          <w:p w14:paraId="2C4A7575" w14:textId="0D6B0C37" w:rsidR="00435F1E" w:rsidRPr="00F53A1F" w:rsidRDefault="00632E13" w:rsidP="00E5502C">
            <w:pPr>
              <w:spacing w:before="240"/>
              <w:rPr>
                <w:rFonts w:cstheme="minorHAnsi"/>
                <w:sz w:val="24"/>
                <w:szCs w:val="24"/>
                <w:lang w:eastAsia="pl-PL"/>
              </w:rPr>
            </w:pPr>
            <w:r w:rsidRPr="00632E13">
              <w:rPr>
                <w:rFonts w:cstheme="minorHAnsi"/>
                <w:sz w:val="24"/>
                <w:szCs w:val="24"/>
                <w:lang w:eastAsia="pl-PL"/>
              </w:rPr>
              <w:t>Zgodność projektu z Konwencją o Prawach Osób Niepełnosprawnych, sporządzoną w Nowym Jorku dnia 13 grudnia 2006 r. (Dz. U. z 2012 r. poz. 1169, z późn. zm.), w zakresie odnoszącym się do sposobu realizacji, zakresu projektu i wnioskodawcy.</w:t>
            </w:r>
          </w:p>
        </w:tc>
        <w:tc>
          <w:tcPr>
            <w:tcW w:w="5310" w:type="dxa"/>
            <w:vAlign w:val="center"/>
          </w:tcPr>
          <w:p w14:paraId="3F7F0A4A" w14:textId="252522C1" w:rsidR="003E3A13" w:rsidRPr="00F53A1F" w:rsidRDefault="003E3A13" w:rsidP="00E5502C">
            <w:pPr>
              <w:spacing w:before="240"/>
              <w:rPr>
                <w:rFonts w:cstheme="minorHAnsi"/>
                <w:color w:val="000000"/>
                <w:sz w:val="24"/>
                <w:szCs w:val="24"/>
              </w:rPr>
            </w:pPr>
            <w:r w:rsidRPr="00F53A1F">
              <w:rPr>
                <w:rFonts w:cstheme="minorHAnsi"/>
                <w:color w:val="000000"/>
                <w:sz w:val="24"/>
                <w:szCs w:val="24"/>
              </w:rPr>
              <w:t>Zgodność projektu z Konwencją o Prawach Osób Niepełnosprawnych, na etapie oceny wniosku należy rozumieć jako brak sprzeczności pomiędzy zapisami projektu a wymogami tego dokumentu.</w:t>
            </w:r>
          </w:p>
          <w:p w14:paraId="1D896ED0" w14:textId="0497964F" w:rsidR="00940DA4" w:rsidRPr="00F53A1F" w:rsidRDefault="003E3A13" w:rsidP="00E5502C">
            <w:pPr>
              <w:spacing w:before="240"/>
              <w:rPr>
                <w:rFonts w:cstheme="minorHAnsi"/>
                <w:sz w:val="24"/>
                <w:szCs w:val="24"/>
              </w:rPr>
            </w:pPr>
            <w:r w:rsidRPr="00F53A1F">
              <w:rPr>
                <w:rFonts w:cstheme="minorHAnsi"/>
                <w:color w:val="000000"/>
                <w:sz w:val="24"/>
                <w:szCs w:val="24"/>
              </w:rPr>
              <w:t>Kryterium zostanie zweryfikowane na podstawie zapisów we wniosku o dofinansowanie projektu, zwłaszcza zapisów z części</w:t>
            </w:r>
            <w:r w:rsidRPr="00F53A1F">
              <w:rPr>
                <w:rFonts w:cstheme="minorHAnsi"/>
                <w:sz w:val="24"/>
                <w:szCs w:val="24"/>
              </w:rPr>
              <w:t xml:space="preserve"> </w:t>
            </w:r>
            <w:r w:rsidRPr="00F53A1F">
              <w:rPr>
                <w:rFonts w:cstheme="minorHAnsi"/>
                <w:color w:val="000000"/>
                <w:sz w:val="24"/>
                <w:szCs w:val="24"/>
              </w:rPr>
              <w:t>dot. realizacji zasad horyzontalnych.</w:t>
            </w:r>
            <w:r w:rsidR="00D10B4C" w:rsidRPr="00F53A1F">
              <w:rPr>
                <w:rFonts w:cstheme="minorHAnsi"/>
                <w:sz w:val="24"/>
                <w:szCs w:val="24"/>
              </w:rPr>
              <w:t xml:space="preserve"> </w:t>
            </w:r>
          </w:p>
          <w:p w14:paraId="11025419" w14:textId="0CA7D455" w:rsidR="00435F1E" w:rsidRPr="00F53A1F" w:rsidRDefault="00D10B4C" w:rsidP="00E5502C">
            <w:pPr>
              <w:spacing w:before="240"/>
              <w:rPr>
                <w:rFonts w:cstheme="minorHAnsi"/>
                <w:color w:val="000000"/>
                <w:sz w:val="24"/>
                <w:szCs w:val="24"/>
              </w:rPr>
            </w:pPr>
            <w:r w:rsidRPr="00F53A1F">
              <w:rPr>
                <w:rFonts w:cstheme="minorHAnsi"/>
                <w:sz w:val="24"/>
                <w:szCs w:val="24"/>
              </w:rPr>
              <w:t>Kryterium obowiązuje od momentu aplikowania przez cały okres realizacji projektu</w:t>
            </w:r>
          </w:p>
        </w:tc>
        <w:tc>
          <w:tcPr>
            <w:tcW w:w="1879" w:type="dxa"/>
          </w:tcPr>
          <w:p w14:paraId="2160EDF2" w14:textId="77777777" w:rsidR="00435F1E" w:rsidRPr="00F53A1F" w:rsidRDefault="00435F1E" w:rsidP="00E5502C">
            <w:pPr>
              <w:spacing w:before="240"/>
              <w:rPr>
                <w:rFonts w:cstheme="minorHAnsi"/>
                <w:sz w:val="24"/>
                <w:szCs w:val="24"/>
              </w:rPr>
            </w:pPr>
            <w:r w:rsidRPr="00F53A1F">
              <w:rPr>
                <w:rFonts w:cstheme="minorHAnsi"/>
                <w:sz w:val="24"/>
                <w:szCs w:val="24"/>
              </w:rPr>
              <w:t>Tak</w:t>
            </w:r>
          </w:p>
          <w:p w14:paraId="1E9517FF" w14:textId="77777777" w:rsidR="00435F1E" w:rsidRPr="00F53A1F" w:rsidRDefault="00435F1E" w:rsidP="00E5502C">
            <w:pPr>
              <w:spacing w:before="240"/>
              <w:rPr>
                <w:rFonts w:cstheme="minorHAnsi"/>
                <w:sz w:val="24"/>
                <w:szCs w:val="24"/>
              </w:rPr>
            </w:pPr>
          </w:p>
        </w:tc>
        <w:tc>
          <w:tcPr>
            <w:tcW w:w="1288" w:type="dxa"/>
          </w:tcPr>
          <w:p w14:paraId="58C660DF"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4D7F3B4B"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435F1E" w:rsidRPr="00F53A1F" w14:paraId="3927C4E5" w14:textId="77777777" w:rsidTr="5BF62916">
        <w:tc>
          <w:tcPr>
            <w:tcW w:w="587" w:type="dxa"/>
          </w:tcPr>
          <w:p w14:paraId="50E5C03A" w14:textId="77777777" w:rsidR="00435F1E" w:rsidRPr="00F53A1F" w:rsidRDefault="00435F1E" w:rsidP="00E5502C">
            <w:pPr>
              <w:pStyle w:val="Akapitzlist"/>
              <w:numPr>
                <w:ilvl w:val="0"/>
                <w:numId w:val="6"/>
              </w:numPr>
              <w:spacing w:before="240" w:after="0"/>
              <w:ind w:left="452"/>
              <w:rPr>
                <w:rFonts w:cstheme="minorHAnsi"/>
                <w:sz w:val="24"/>
                <w:szCs w:val="24"/>
              </w:rPr>
            </w:pPr>
          </w:p>
        </w:tc>
        <w:tc>
          <w:tcPr>
            <w:tcW w:w="4138" w:type="dxa"/>
          </w:tcPr>
          <w:p w14:paraId="190C4D89" w14:textId="77777777" w:rsidR="00435F1E" w:rsidRPr="00F53A1F" w:rsidRDefault="00435F1E" w:rsidP="00E5502C">
            <w:pPr>
              <w:spacing w:before="240"/>
              <w:rPr>
                <w:rFonts w:cstheme="minorHAnsi"/>
                <w:sz w:val="24"/>
                <w:szCs w:val="24"/>
                <w:lang w:eastAsia="pl-PL"/>
              </w:rPr>
            </w:pPr>
            <w:r w:rsidRPr="00F53A1F">
              <w:rPr>
                <w:rFonts w:cstheme="minorHAnsi"/>
                <w:sz w:val="24"/>
                <w:szCs w:val="24"/>
                <w:lang w:eastAsia="pl-PL"/>
              </w:rPr>
              <w:t>Zgodność projektu z politykami środowiskowymi</w:t>
            </w:r>
          </w:p>
        </w:tc>
        <w:tc>
          <w:tcPr>
            <w:tcW w:w="5310" w:type="dxa"/>
            <w:vAlign w:val="center"/>
          </w:tcPr>
          <w:p w14:paraId="080739CB" w14:textId="77777777" w:rsidR="00435F1E" w:rsidRPr="00F53A1F" w:rsidRDefault="00435F1E" w:rsidP="00E5502C">
            <w:pPr>
              <w:spacing w:before="240"/>
              <w:rPr>
                <w:rFonts w:cstheme="minorHAnsi"/>
                <w:color w:val="000000"/>
                <w:sz w:val="24"/>
                <w:szCs w:val="24"/>
              </w:rPr>
            </w:pPr>
            <w:r w:rsidRPr="00F53A1F">
              <w:rPr>
                <w:rFonts w:cstheme="minorHAnsi"/>
                <w:color w:val="000000"/>
                <w:sz w:val="24"/>
                <w:szCs w:val="24"/>
              </w:rPr>
              <w:t>Weryfikacji podlega:</w:t>
            </w:r>
          </w:p>
          <w:p w14:paraId="1840DCFE" w14:textId="77777777" w:rsidR="00435F1E" w:rsidRPr="00F53A1F" w:rsidRDefault="00435F1E" w:rsidP="00E5502C">
            <w:pPr>
              <w:pStyle w:val="Akapitzlist"/>
              <w:numPr>
                <w:ilvl w:val="0"/>
                <w:numId w:val="17"/>
              </w:numPr>
              <w:spacing w:before="240" w:after="0"/>
              <w:contextualSpacing w:val="0"/>
              <w:rPr>
                <w:rFonts w:cstheme="minorHAnsi"/>
                <w:color w:val="000000"/>
                <w:sz w:val="24"/>
                <w:szCs w:val="24"/>
              </w:rPr>
            </w:pPr>
            <w:r w:rsidRPr="00F53A1F">
              <w:rPr>
                <w:rFonts w:cstheme="minorHAnsi"/>
                <w:sz w:val="24"/>
                <w:szCs w:val="24"/>
              </w:rPr>
              <w:t>zgodność projektu z zasadą zrównoważonego rozwoju</w:t>
            </w:r>
            <w:r w:rsidRPr="00F53A1F">
              <w:rPr>
                <w:rFonts w:cstheme="minorHAnsi"/>
                <w:color w:val="000000"/>
                <w:sz w:val="24"/>
                <w:szCs w:val="24"/>
              </w:rPr>
              <w:t>;</w:t>
            </w:r>
          </w:p>
          <w:p w14:paraId="0B6AB140" w14:textId="77777777" w:rsidR="00435F1E" w:rsidRPr="00F53A1F" w:rsidRDefault="00435F1E" w:rsidP="00E5502C">
            <w:pPr>
              <w:pStyle w:val="Akapitzlist"/>
              <w:numPr>
                <w:ilvl w:val="0"/>
                <w:numId w:val="17"/>
              </w:numPr>
              <w:spacing w:before="240" w:after="0"/>
              <w:contextualSpacing w:val="0"/>
              <w:rPr>
                <w:rFonts w:cstheme="minorHAnsi"/>
                <w:color w:val="000000"/>
                <w:sz w:val="24"/>
                <w:szCs w:val="24"/>
              </w:rPr>
            </w:pPr>
            <w:r w:rsidRPr="00F53A1F">
              <w:rPr>
                <w:rFonts w:cstheme="minorHAnsi"/>
                <w:sz w:val="24"/>
                <w:szCs w:val="24"/>
              </w:rPr>
              <w:t>zgodność projektu z Europejskim Zielonym Ładem</w:t>
            </w:r>
          </w:p>
          <w:p w14:paraId="171EA7D7" w14:textId="2548A756" w:rsidR="00435F1E" w:rsidRPr="001F06C7" w:rsidRDefault="00435F1E" w:rsidP="00E5502C">
            <w:pPr>
              <w:pStyle w:val="Akapitzlist"/>
              <w:numPr>
                <w:ilvl w:val="0"/>
                <w:numId w:val="17"/>
              </w:numPr>
              <w:spacing w:before="240" w:after="0"/>
              <w:contextualSpacing w:val="0"/>
              <w:rPr>
                <w:rFonts w:cstheme="minorHAnsi"/>
                <w:color w:val="000000"/>
                <w:sz w:val="24"/>
                <w:szCs w:val="24"/>
              </w:rPr>
            </w:pPr>
            <w:r w:rsidRPr="00F53A1F">
              <w:rPr>
                <w:rFonts w:cstheme="minorHAnsi"/>
                <w:sz w:val="24"/>
                <w:szCs w:val="24"/>
              </w:rPr>
              <w:t xml:space="preserve">zgodność projektu z zasadą „nie czyń poważnych szkód" </w:t>
            </w:r>
          </w:p>
          <w:p w14:paraId="6F484DB4" w14:textId="466E1224" w:rsidR="00A45470" w:rsidRPr="00F53A1F" w:rsidRDefault="00A45470" w:rsidP="00E5502C">
            <w:pPr>
              <w:pStyle w:val="Akapitzlist"/>
              <w:numPr>
                <w:ilvl w:val="0"/>
                <w:numId w:val="17"/>
              </w:numPr>
              <w:spacing w:before="240" w:after="0"/>
              <w:contextualSpacing w:val="0"/>
              <w:rPr>
                <w:rFonts w:cstheme="minorHAnsi"/>
                <w:color w:val="000000"/>
                <w:sz w:val="24"/>
                <w:szCs w:val="24"/>
              </w:rPr>
            </w:pPr>
            <w:r>
              <w:rPr>
                <w:rFonts w:cstheme="minorHAnsi"/>
                <w:color w:val="000000"/>
                <w:sz w:val="24"/>
                <w:szCs w:val="24"/>
              </w:rPr>
              <w:t xml:space="preserve">zgodność projektu z zasadą </w:t>
            </w:r>
            <w:r w:rsidRPr="00A45470">
              <w:rPr>
                <w:rFonts w:cstheme="minorHAnsi"/>
                <w:color w:val="000000"/>
                <w:sz w:val="24"/>
                <w:szCs w:val="24"/>
              </w:rPr>
              <w:t>„zanieczyszczający płaci"</w:t>
            </w:r>
          </w:p>
          <w:p w14:paraId="0E199071" w14:textId="719C92CE" w:rsidR="00435F1E" w:rsidRPr="00F53A1F" w:rsidRDefault="00435F1E" w:rsidP="00E5502C">
            <w:pPr>
              <w:spacing w:before="240"/>
              <w:rPr>
                <w:rFonts w:cstheme="minorHAnsi"/>
                <w:sz w:val="24"/>
                <w:szCs w:val="24"/>
              </w:rPr>
            </w:pPr>
            <w:r w:rsidRPr="00F53A1F">
              <w:rPr>
                <w:rFonts w:cstheme="minorHAnsi"/>
                <w:sz w:val="24"/>
                <w:szCs w:val="24"/>
              </w:rPr>
              <w:t xml:space="preserve">Przez </w:t>
            </w:r>
            <w:r w:rsidRPr="00F53A1F">
              <w:rPr>
                <w:rFonts w:cstheme="minorHAnsi"/>
                <w:b/>
                <w:bCs/>
                <w:sz w:val="24"/>
                <w:szCs w:val="24"/>
              </w:rPr>
              <w:t>zrównoważony rozwój</w:t>
            </w:r>
            <w:r w:rsidRPr="00F53A1F">
              <w:rPr>
                <w:rFonts w:cstheme="minorHAnsi"/>
                <w:sz w:val="24"/>
                <w:szCs w:val="24"/>
              </w:rPr>
              <w:t xml:space="preserve"> rozumie się możliwość zaspokojenia potrzeb rozwojowych obecnej generacji bez naruszania zdolności do zaspokajania potrzeb rozwojowych przyszłych pokoleń. Stosowanie zasady zrównoważonego rozwoju oznacza, że dążenie do rozwoju społeczno-gospodarczego nie odbywa się kosztem naruszenia </w:t>
            </w:r>
            <w:r w:rsidRPr="00F53A1F">
              <w:rPr>
                <w:rFonts w:cstheme="minorHAnsi"/>
                <w:sz w:val="24"/>
                <w:szCs w:val="24"/>
              </w:rPr>
              <w:lastRenderedPageBreak/>
              <w:t>równowagi w przyrodzie,</w:t>
            </w:r>
            <w:r w:rsidR="00A51B02">
              <w:rPr>
                <w:rFonts w:cstheme="minorHAnsi"/>
                <w:sz w:val="24"/>
                <w:szCs w:val="24"/>
              </w:rPr>
              <w:t xml:space="preserve"> </w:t>
            </w:r>
            <w:r w:rsidRPr="00F53A1F">
              <w:rPr>
                <w:rFonts w:cstheme="minorHAnsi"/>
                <w:sz w:val="24"/>
                <w:szCs w:val="24"/>
              </w:rPr>
              <w:t>a dodatkowo sprzyja przetrwaniu jej zasobów.</w:t>
            </w:r>
          </w:p>
          <w:p w14:paraId="05C6EE69" w14:textId="07BAC6D3" w:rsidR="00435F1E" w:rsidRPr="00F53A1F" w:rsidRDefault="00435F1E" w:rsidP="00E5502C">
            <w:pPr>
              <w:spacing w:before="240"/>
              <w:rPr>
                <w:rFonts w:cstheme="minorHAnsi"/>
                <w:sz w:val="24"/>
                <w:szCs w:val="24"/>
              </w:rPr>
            </w:pPr>
            <w:r w:rsidRPr="00F53A1F">
              <w:rPr>
                <w:rFonts w:cstheme="minorHAnsi"/>
                <w:sz w:val="24"/>
                <w:szCs w:val="24"/>
              </w:rPr>
              <w:t xml:space="preserve">Działania projektowe będą odbywały się w sposób ekologiczny, czy też zgodnie z zasadami ochrony środowiska. Np. materiały promocyjne zostaną udostępnione elektronicznie lub wydrukowane zostaną na papierze z recyklingu, odpady będą segregowane, użytkowane będzie energooszczędne oświetlenie itp. Zespół projektu również będzie się kierował w swoich działaniach zgodnie z zasadami zrównoważonego rozwoju, poprzez korzystanie z energooszczędnego oświetlenia, ograniczenie zużycia papieru, zdalną formę współpracy przy projekcie (jeżeli będzie to możliwe). Proces zarządzania projektem również będzie się odbywał w ww. sposób np. poprzez ograniczenie zużycia papieru, zdalną formę współpracy ograniczającą ślad węglowy, stosowanie zielonych klauzul w zamówieniach, korzystanie z energooszczędnych </w:t>
            </w:r>
            <w:r w:rsidRPr="00F53A1F">
              <w:rPr>
                <w:rFonts w:cstheme="minorHAnsi"/>
                <w:sz w:val="24"/>
                <w:szCs w:val="24"/>
              </w:rPr>
              <w:lastRenderedPageBreak/>
              <w:t>rozwiązań, promocję działań i postaw proekologicznych itp.</w:t>
            </w:r>
          </w:p>
          <w:p w14:paraId="3BB4DDD4" w14:textId="77777777" w:rsidR="00435F1E" w:rsidRPr="00F53A1F" w:rsidRDefault="00435F1E" w:rsidP="00E5502C">
            <w:pPr>
              <w:spacing w:before="240"/>
              <w:rPr>
                <w:rFonts w:cstheme="minorHAnsi"/>
                <w:sz w:val="24"/>
                <w:szCs w:val="24"/>
              </w:rPr>
            </w:pPr>
            <w:r w:rsidRPr="00F53A1F">
              <w:rPr>
                <w:rFonts w:cstheme="minorHAnsi"/>
                <w:b/>
                <w:bCs/>
                <w:sz w:val="24"/>
                <w:szCs w:val="24"/>
              </w:rPr>
              <w:t>Europejski Zielony Ład</w:t>
            </w:r>
            <w:r w:rsidRPr="00F53A1F">
              <w:rPr>
                <w:rFonts w:cstheme="minorHAnsi"/>
                <w:sz w:val="24"/>
                <w:szCs w:val="24"/>
              </w:rPr>
              <w:t xml:space="preserve"> (EZŁ, ang. European Green Deal) to strategia rozwoju, która ma przekształcić Unię Europejską w obszar neutralny klimatycznie.</w:t>
            </w:r>
          </w:p>
          <w:p w14:paraId="24AEE3E3" w14:textId="77777777" w:rsidR="00435F1E" w:rsidRPr="00F53A1F" w:rsidRDefault="00435F1E" w:rsidP="00E5502C">
            <w:pPr>
              <w:spacing w:before="240"/>
              <w:rPr>
                <w:rFonts w:cstheme="minorHAnsi"/>
                <w:sz w:val="24"/>
                <w:szCs w:val="24"/>
              </w:rPr>
            </w:pPr>
            <w:r w:rsidRPr="00F53A1F">
              <w:rPr>
                <w:rFonts w:cstheme="minorHAnsi"/>
                <w:sz w:val="24"/>
                <w:szCs w:val="24"/>
              </w:rPr>
              <w:t>W ramach Europejskiego Zielonego Ładu jest realizowana Europejska strategia przemysłowa.</w:t>
            </w:r>
          </w:p>
          <w:p w14:paraId="64693515" w14:textId="77777777" w:rsidR="00435F1E" w:rsidRPr="00F53A1F" w:rsidRDefault="00435F1E" w:rsidP="00E5502C">
            <w:pPr>
              <w:spacing w:before="240"/>
              <w:rPr>
                <w:rFonts w:cstheme="minorHAnsi"/>
                <w:sz w:val="24"/>
                <w:szCs w:val="24"/>
              </w:rPr>
            </w:pPr>
            <w:r w:rsidRPr="00F53A1F">
              <w:rPr>
                <w:rFonts w:cstheme="minorHAnsi"/>
                <w:sz w:val="24"/>
                <w:szCs w:val="24"/>
              </w:rPr>
              <w:t>Nowa strategia przemysłowa ma gwarantować, że pomimo transformacji, europejskie przedsiębiorstwa nadal będą realizować swoje ambicje i konkurować na poziomie międzynarodowym. Strategia opiera się na 3 postulatach:</w:t>
            </w:r>
          </w:p>
          <w:p w14:paraId="33265A9E" w14:textId="77777777" w:rsidR="00435F1E" w:rsidRPr="00F53A1F" w:rsidRDefault="00435F1E" w:rsidP="00E5502C">
            <w:pPr>
              <w:pStyle w:val="Akapitzlist"/>
              <w:numPr>
                <w:ilvl w:val="0"/>
                <w:numId w:val="18"/>
              </w:numPr>
              <w:spacing w:before="240" w:after="0"/>
              <w:contextualSpacing w:val="0"/>
              <w:rPr>
                <w:rFonts w:cstheme="minorHAnsi"/>
                <w:sz w:val="24"/>
                <w:szCs w:val="24"/>
              </w:rPr>
            </w:pPr>
            <w:r w:rsidRPr="00F53A1F">
              <w:rPr>
                <w:rFonts w:cstheme="minorHAnsi"/>
                <w:sz w:val="24"/>
                <w:szCs w:val="24"/>
              </w:rPr>
              <w:t>bardziej zielonym przemyśle;</w:t>
            </w:r>
          </w:p>
          <w:p w14:paraId="616F4021" w14:textId="77777777" w:rsidR="00435F1E" w:rsidRPr="00F53A1F" w:rsidRDefault="00435F1E" w:rsidP="00E5502C">
            <w:pPr>
              <w:pStyle w:val="Akapitzlist"/>
              <w:numPr>
                <w:ilvl w:val="0"/>
                <w:numId w:val="18"/>
              </w:numPr>
              <w:spacing w:before="240" w:after="0"/>
              <w:contextualSpacing w:val="0"/>
              <w:rPr>
                <w:rFonts w:cstheme="minorHAnsi"/>
                <w:sz w:val="24"/>
                <w:szCs w:val="24"/>
              </w:rPr>
            </w:pPr>
            <w:r w:rsidRPr="00F53A1F">
              <w:rPr>
                <w:rFonts w:cstheme="minorHAnsi"/>
                <w:sz w:val="24"/>
                <w:szCs w:val="24"/>
              </w:rPr>
              <w:t>wzmocnieniu cyfrowym przemysłu;</w:t>
            </w:r>
          </w:p>
          <w:p w14:paraId="03FC1EF0" w14:textId="77777777" w:rsidR="00435F1E" w:rsidRPr="00F53A1F" w:rsidRDefault="00435F1E" w:rsidP="00E5502C">
            <w:pPr>
              <w:pStyle w:val="Akapitzlist"/>
              <w:numPr>
                <w:ilvl w:val="0"/>
                <w:numId w:val="18"/>
              </w:numPr>
              <w:spacing w:before="240" w:after="0"/>
              <w:contextualSpacing w:val="0"/>
              <w:rPr>
                <w:rFonts w:cstheme="minorHAnsi"/>
                <w:sz w:val="24"/>
                <w:szCs w:val="24"/>
              </w:rPr>
            </w:pPr>
            <w:r w:rsidRPr="00F53A1F">
              <w:rPr>
                <w:rFonts w:cstheme="minorHAnsi"/>
                <w:sz w:val="24"/>
                <w:szCs w:val="24"/>
              </w:rPr>
              <w:t>przemyśle opartym na obiegu zamkniętym</w:t>
            </w:r>
          </w:p>
          <w:p w14:paraId="7A3B94B5"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 xml:space="preserve">Zasada </w:t>
            </w:r>
            <w:r w:rsidRPr="00F53A1F">
              <w:rPr>
                <w:rFonts w:cstheme="minorHAnsi"/>
                <w:b/>
                <w:bCs/>
                <w:sz w:val="24"/>
                <w:szCs w:val="24"/>
              </w:rPr>
              <w:t xml:space="preserve">„nie czyń poważnych szkód" </w:t>
            </w:r>
            <w:r w:rsidRPr="00F53A1F">
              <w:rPr>
                <w:rFonts w:cstheme="minorHAnsi"/>
                <w:sz w:val="24"/>
                <w:szCs w:val="24"/>
              </w:rPr>
              <w:t>(DNSH, ang. Do No Significant Harm) ma być stosowana w projektach powszechnie, przekrojowo, w możliwie szerokim zakresie.</w:t>
            </w:r>
          </w:p>
          <w:p w14:paraId="5AC4D472" w14:textId="236A34AB" w:rsidR="00435F1E" w:rsidRPr="00F53A1F" w:rsidRDefault="00435F1E" w:rsidP="00E5502C">
            <w:pPr>
              <w:spacing w:before="240"/>
              <w:rPr>
                <w:rFonts w:cstheme="minorHAnsi"/>
                <w:sz w:val="24"/>
                <w:szCs w:val="24"/>
              </w:rPr>
            </w:pPr>
            <w:r w:rsidRPr="00F53A1F">
              <w:rPr>
                <w:rFonts w:cstheme="minorHAnsi"/>
                <w:sz w:val="24"/>
                <w:szCs w:val="24"/>
              </w:rPr>
              <w:t>Zgodnie z normami prawnymi Polityki Spójności, Funduszu na rzecz Sprawiedliwej Transformacji, Europejskiego Funduszu Rozwoju Regionalnego i Funduszu Spójności powinny wspierać działania, które są zgodne ze standardami i priorytetami Unii w zakresie klimatu i środowiska oraz nie powodują poważnych szkód dla celów środowiskowych w rozumieniu art. 17 rozporządzenia Parlamentu Europejskiego i Rady (UE) nr 2020/852 w sprawie ustanowienia ram ułatwiających zrównoważone inwestycje, zmieniającego rozporządzenie (UE) 2019/2088 (UE) (tzw. taksonomia).</w:t>
            </w:r>
          </w:p>
          <w:p w14:paraId="4C16FA72" w14:textId="77777777" w:rsidR="00435F1E" w:rsidRPr="00F53A1F" w:rsidRDefault="00435F1E" w:rsidP="00E5502C">
            <w:pPr>
              <w:spacing w:before="240"/>
              <w:rPr>
                <w:rFonts w:cstheme="minorHAnsi"/>
                <w:sz w:val="24"/>
                <w:szCs w:val="24"/>
              </w:rPr>
            </w:pPr>
            <w:r w:rsidRPr="00F53A1F">
              <w:rPr>
                <w:rFonts w:cstheme="minorHAnsi"/>
                <w:sz w:val="24"/>
                <w:szCs w:val="24"/>
              </w:rPr>
              <w:t xml:space="preserve">Wykazanie zgodności z zasadą DNSH możliwe jest przez różnorodne środki, dobrane odpowiednio do </w:t>
            </w:r>
            <w:r w:rsidRPr="00F53A1F">
              <w:rPr>
                <w:rFonts w:cstheme="minorHAnsi"/>
                <w:sz w:val="24"/>
                <w:szCs w:val="24"/>
              </w:rPr>
              <w:lastRenderedPageBreak/>
              <w:t>specyfiki i zakresu rzeczowego projektu. Przestrzeganie zasady DNSH obowiązuje na wszystkich etapach wdrażania Programu, czyli dotyczy przygotowania projektów, ich oceny, realizacji czy rozliczania.</w:t>
            </w:r>
          </w:p>
          <w:p w14:paraId="2892C9DF" w14:textId="1FB9DB05" w:rsidR="00435F1E" w:rsidRPr="00F53A1F" w:rsidRDefault="00435F1E" w:rsidP="00E5502C">
            <w:pPr>
              <w:spacing w:before="240"/>
              <w:rPr>
                <w:rFonts w:cstheme="minorHAnsi"/>
                <w:sz w:val="24"/>
                <w:szCs w:val="24"/>
              </w:rPr>
            </w:pPr>
            <w:r w:rsidRPr="00F53A1F">
              <w:rPr>
                <w:rFonts w:cstheme="minorHAnsi"/>
                <w:sz w:val="24"/>
                <w:szCs w:val="24"/>
              </w:rPr>
              <w:t>We wszystkich projektach, w których będzie to zasadne i możliwe zostaną zastosowane rozwiązania w zakresie obiegu cyrkularnego (w tym efektywności energetycznej i użycia energii ze źródeł odnawialnych) jak również elementy sprzyjające adaptacji do zmian klimatu (w szczególności zielona i niebieska infrastruktura).</w:t>
            </w:r>
          </w:p>
          <w:p w14:paraId="12ACD05C" w14:textId="1CB2FC4A" w:rsidR="00116EB5" w:rsidRPr="00F53A1F" w:rsidRDefault="00116EB5" w:rsidP="00E5502C">
            <w:pPr>
              <w:spacing w:before="240"/>
              <w:rPr>
                <w:rFonts w:cstheme="minorHAnsi"/>
                <w:sz w:val="24"/>
                <w:szCs w:val="24"/>
              </w:rPr>
            </w:pPr>
            <w:r w:rsidRPr="00F53A1F">
              <w:rPr>
                <w:rFonts w:cstheme="minorHAnsi"/>
                <w:sz w:val="24"/>
                <w:szCs w:val="24"/>
              </w:rPr>
              <w:t>Należy zwrócić uwagę, żeby modernizacje, budowy budynków były przeprowadzane zgodnie z Dyrektywą dotyczącą charakterystyki energetycznej budynków (Dyrektywa 2018/844/UE).</w:t>
            </w:r>
          </w:p>
          <w:p w14:paraId="0AC224BA" w14:textId="77777777" w:rsidR="00116EB5" w:rsidRPr="00F53A1F" w:rsidRDefault="00116EB5" w:rsidP="00E5502C">
            <w:pPr>
              <w:spacing w:before="240"/>
              <w:rPr>
                <w:rFonts w:cstheme="minorHAnsi"/>
                <w:sz w:val="24"/>
                <w:szCs w:val="24"/>
              </w:rPr>
            </w:pPr>
            <w:r w:rsidRPr="00F53A1F">
              <w:rPr>
                <w:rFonts w:cstheme="minorHAnsi"/>
                <w:sz w:val="24"/>
                <w:szCs w:val="24"/>
              </w:rPr>
              <w:t xml:space="preserve">W projektach, w których mają zastosowanie standardy ochrony drzew, należy szczególnie </w:t>
            </w:r>
            <w:r w:rsidRPr="00F53A1F">
              <w:rPr>
                <w:rFonts w:cstheme="minorHAnsi"/>
                <w:sz w:val="24"/>
                <w:szCs w:val="24"/>
              </w:rPr>
              <w:lastRenderedPageBreak/>
              <w:t>zadbać o zachowanie i rozwój zielonej infrastruktury, zwłaszcza ochronę drzew w całym cyklu projektowym, w tym poprzez stosowanie standardów ochrony zieleni. Mając na uwadze potrzebę adaptacji obszarów miejskich do zmiany klimatu, należy dążyć również do zwiększania powierzchni biologicznie czynnych i unikanie tworzenia powierzchni uszczelnionych.</w:t>
            </w:r>
          </w:p>
          <w:p w14:paraId="5507BC1A" w14:textId="2B22FA84" w:rsidR="00116EB5" w:rsidRPr="00F53A1F" w:rsidRDefault="00116EB5" w:rsidP="00E5502C">
            <w:pPr>
              <w:spacing w:before="240"/>
              <w:rPr>
                <w:rFonts w:cstheme="minorHAnsi"/>
                <w:sz w:val="24"/>
                <w:szCs w:val="24"/>
              </w:rPr>
            </w:pPr>
            <w:r w:rsidRPr="00F53A1F">
              <w:rPr>
                <w:rFonts w:cstheme="minorHAnsi"/>
                <w:sz w:val="24"/>
                <w:szCs w:val="24"/>
              </w:rPr>
              <w:t>Jeżeli zastosowanie standardów nie jest możliwe ze względu na stopień zaawansowania realizacji projektu - należy opisać jakie rozwiązania w zakresie ochrony drzew i zieleni zastosowano lub planuje się do zastosowania adekwatnie do zakresu i etapu realizacji projektu.</w:t>
            </w:r>
          </w:p>
          <w:p w14:paraId="4DB61093" w14:textId="68290DDD" w:rsidR="00116EB5" w:rsidRDefault="00116EB5" w:rsidP="00E5502C">
            <w:pPr>
              <w:spacing w:before="240"/>
              <w:rPr>
                <w:rFonts w:cstheme="minorHAnsi"/>
                <w:sz w:val="24"/>
                <w:szCs w:val="24"/>
              </w:rPr>
            </w:pPr>
            <w:r w:rsidRPr="00F53A1F">
              <w:rPr>
                <w:rFonts w:cstheme="minorHAnsi"/>
                <w:sz w:val="24"/>
                <w:szCs w:val="24"/>
              </w:rPr>
              <w:t>Jeżeli realizacja projektu infrastrukturalnego nie oddziałuje na drzewa (np. inwestycje punktowe, obiektowe, termomodernizacja), odpowiednie uzasadnienie należy przedstawić</w:t>
            </w:r>
            <w:r w:rsidR="00EB3F7D" w:rsidRPr="00F53A1F">
              <w:rPr>
                <w:rFonts w:cstheme="minorHAnsi"/>
                <w:sz w:val="24"/>
                <w:szCs w:val="24"/>
              </w:rPr>
              <w:t>.</w:t>
            </w:r>
          </w:p>
          <w:p w14:paraId="0A05C402" w14:textId="1623E15A" w:rsidR="00D16650" w:rsidRDefault="00D16650" w:rsidP="00E5502C">
            <w:pPr>
              <w:spacing w:before="240"/>
              <w:rPr>
                <w:rFonts w:cstheme="minorHAnsi"/>
                <w:sz w:val="24"/>
                <w:szCs w:val="24"/>
              </w:rPr>
            </w:pPr>
            <w:r>
              <w:rPr>
                <w:rFonts w:cstheme="minorHAnsi"/>
                <w:sz w:val="24"/>
                <w:szCs w:val="24"/>
              </w:rPr>
              <w:lastRenderedPageBreak/>
              <w:t>Zasada „</w:t>
            </w:r>
            <w:r w:rsidRPr="001F06C7">
              <w:rPr>
                <w:rFonts w:cstheme="minorHAnsi"/>
                <w:b/>
                <w:bCs/>
                <w:sz w:val="24"/>
                <w:szCs w:val="24"/>
              </w:rPr>
              <w:t>zanieczyszczający płaci</w:t>
            </w:r>
            <w:r>
              <w:rPr>
                <w:rFonts w:cstheme="minorHAnsi"/>
                <w:sz w:val="24"/>
                <w:szCs w:val="24"/>
              </w:rPr>
              <w:t>”</w:t>
            </w:r>
            <w:r w:rsidR="00326E30">
              <w:rPr>
                <w:rFonts w:cstheme="minorHAnsi"/>
                <w:sz w:val="24"/>
                <w:szCs w:val="24"/>
              </w:rPr>
              <w:t xml:space="preserve"> </w:t>
            </w:r>
            <w:r w:rsidR="00326E30" w:rsidRPr="00326E30">
              <w:rPr>
                <w:rFonts w:cstheme="minorHAnsi"/>
                <w:sz w:val="24"/>
                <w:szCs w:val="24"/>
              </w:rPr>
              <w:t>wymaga, aby zanieczyszczający pokrywali koszty spowodowanego przez siebie zanieczyszczenia lub szkody w środowisku, w tym koszty środków wprowadzonych w celu zapobieżenia i zaradzenia temu zanieczyszczeniu i szkodzie oraz ich kontroli, a także koszty ponoszone w związku z tym przez społeczeństwo. Dotyczy to w szczególności zanieczyszczeń przemysłowych, zanieczyszczeń wody i gleby oraz gospodarowania odpadami.</w:t>
            </w:r>
          </w:p>
          <w:p w14:paraId="580FB9EF" w14:textId="66916E2A" w:rsidR="00326E30" w:rsidRPr="00326E30" w:rsidRDefault="00326E30" w:rsidP="00326E30">
            <w:pPr>
              <w:spacing w:before="240"/>
              <w:rPr>
                <w:rFonts w:cstheme="minorHAnsi"/>
                <w:sz w:val="24"/>
                <w:szCs w:val="24"/>
              </w:rPr>
            </w:pPr>
            <w:r w:rsidRPr="00326E30">
              <w:rPr>
                <w:rFonts w:cstheme="minorHAnsi"/>
                <w:sz w:val="24"/>
                <w:szCs w:val="24"/>
              </w:rPr>
              <w:t xml:space="preserve">Przyjmuje się, iż zasada „zanieczyszczający płaci” jest spełniona w przypadku, gdy właścicielem obszaru/terenu „zanieczyszczonego”, na którym prowadzone są prace objęte projektem jest </w:t>
            </w:r>
            <w:r>
              <w:rPr>
                <w:rFonts w:cstheme="minorHAnsi"/>
                <w:sz w:val="24"/>
                <w:szCs w:val="24"/>
              </w:rPr>
              <w:t xml:space="preserve">Wnioskodawca </w:t>
            </w:r>
            <w:r w:rsidR="00B22EC6">
              <w:rPr>
                <w:rFonts w:cstheme="minorHAnsi"/>
                <w:sz w:val="24"/>
                <w:szCs w:val="24"/>
              </w:rPr>
              <w:t xml:space="preserve">będący przedsiębiorstwem </w:t>
            </w:r>
            <w:r w:rsidRPr="00326E30">
              <w:rPr>
                <w:rFonts w:cstheme="minorHAnsi"/>
                <w:sz w:val="24"/>
                <w:szCs w:val="24"/>
              </w:rPr>
              <w:t xml:space="preserve">lub gdy władztwo tego obszaru/terenu powierzone zostało takiemu podmiotowi. W tym ujęciu </w:t>
            </w:r>
            <w:r>
              <w:rPr>
                <w:rFonts w:cstheme="minorHAnsi"/>
                <w:sz w:val="24"/>
                <w:szCs w:val="24"/>
              </w:rPr>
              <w:t xml:space="preserve">Wnioskodawca </w:t>
            </w:r>
            <w:r w:rsidRPr="00326E30">
              <w:rPr>
                <w:rFonts w:cstheme="minorHAnsi"/>
                <w:sz w:val="24"/>
                <w:szCs w:val="24"/>
              </w:rPr>
              <w:t xml:space="preserve">nie jest traktowany jako „zanieczyszczający”.  Przesłanką takiego podejścia jest założenie, że ww. </w:t>
            </w:r>
            <w:r w:rsidRPr="00326E30">
              <w:rPr>
                <w:rFonts w:cstheme="minorHAnsi"/>
                <w:sz w:val="24"/>
                <w:szCs w:val="24"/>
              </w:rPr>
              <w:lastRenderedPageBreak/>
              <w:t>podmiot przejmując własność (lub władztwo) terenu „zanieczyszczonego” był świadomy konieczności przeprowadzenia działań niwelujących „zanieczyszczenie”, ponieważ:</w:t>
            </w:r>
          </w:p>
          <w:p w14:paraId="6E5CE342" w14:textId="77777777" w:rsidR="00326E30" w:rsidRPr="00326E30" w:rsidRDefault="00326E30" w:rsidP="00326E30">
            <w:pPr>
              <w:spacing w:before="240"/>
              <w:rPr>
                <w:rFonts w:cstheme="minorHAnsi"/>
                <w:sz w:val="24"/>
                <w:szCs w:val="24"/>
              </w:rPr>
            </w:pPr>
            <w:r w:rsidRPr="00326E30">
              <w:rPr>
                <w:rFonts w:cstheme="minorHAnsi"/>
                <w:sz w:val="24"/>
                <w:szCs w:val="24"/>
              </w:rPr>
              <w:t>•</w:t>
            </w:r>
            <w:r w:rsidRPr="00326E30">
              <w:rPr>
                <w:rFonts w:cstheme="minorHAnsi"/>
                <w:sz w:val="24"/>
                <w:szCs w:val="24"/>
              </w:rPr>
              <w:tab/>
              <w:t>nie było możliwe ustalenie podmiotu, który spowodował „zanieczyszczenie”,</w:t>
            </w:r>
          </w:p>
          <w:p w14:paraId="7C874838" w14:textId="77777777" w:rsidR="00326E30" w:rsidRPr="00326E30" w:rsidRDefault="00326E30" w:rsidP="00326E30">
            <w:pPr>
              <w:spacing w:before="240"/>
              <w:rPr>
                <w:rFonts w:cstheme="minorHAnsi"/>
                <w:sz w:val="24"/>
                <w:szCs w:val="24"/>
              </w:rPr>
            </w:pPr>
            <w:r w:rsidRPr="00326E30">
              <w:rPr>
                <w:rFonts w:cstheme="minorHAnsi"/>
                <w:sz w:val="24"/>
                <w:szCs w:val="24"/>
              </w:rPr>
              <w:t>•</w:t>
            </w:r>
            <w:r w:rsidRPr="00326E30">
              <w:rPr>
                <w:rFonts w:cstheme="minorHAnsi"/>
                <w:sz w:val="24"/>
                <w:szCs w:val="24"/>
              </w:rPr>
              <w:tab/>
              <w:t>nie było/jest możliwe pociągnięcie do odpowiedzialności podmiotu gospodarczego, od którego obszar/teren ten został przejęty np. z uwagi na jego upadłość lub niewypłacalność, a wobec niemożności wyegzekwowania od podmiotu zobowiązanego do usunięcia odpadów, powinien sam usunąć te odpady,</w:t>
            </w:r>
          </w:p>
          <w:p w14:paraId="6CEA8640" w14:textId="77777777" w:rsidR="00326E30" w:rsidRPr="00326E30" w:rsidRDefault="00326E30" w:rsidP="00326E30">
            <w:pPr>
              <w:spacing w:before="240"/>
              <w:rPr>
                <w:rFonts w:cstheme="minorHAnsi"/>
                <w:sz w:val="24"/>
                <w:szCs w:val="24"/>
              </w:rPr>
            </w:pPr>
            <w:r w:rsidRPr="00326E30">
              <w:rPr>
                <w:rFonts w:cstheme="minorHAnsi"/>
                <w:sz w:val="24"/>
                <w:szCs w:val="24"/>
              </w:rPr>
              <w:t>•</w:t>
            </w:r>
            <w:r w:rsidRPr="00326E30">
              <w:rPr>
                <w:rFonts w:cstheme="minorHAnsi"/>
                <w:sz w:val="24"/>
                <w:szCs w:val="24"/>
              </w:rPr>
              <w:tab/>
              <w:t>podmiot gospodarczy nie został prawnie zobowiązany do podjęcia takich działań w okresie prowadzenia działalności lub po jej zaprzestaniu.</w:t>
            </w:r>
          </w:p>
          <w:p w14:paraId="75325323" w14:textId="094E4BBC" w:rsidR="00326E30" w:rsidRPr="00326E30" w:rsidRDefault="00326E30" w:rsidP="00326E30">
            <w:pPr>
              <w:spacing w:before="240"/>
              <w:rPr>
                <w:rFonts w:cstheme="minorHAnsi"/>
                <w:sz w:val="24"/>
                <w:szCs w:val="24"/>
              </w:rPr>
            </w:pPr>
            <w:r w:rsidRPr="00326E30">
              <w:rPr>
                <w:rFonts w:cstheme="minorHAnsi"/>
                <w:sz w:val="24"/>
                <w:szCs w:val="24"/>
              </w:rPr>
              <w:lastRenderedPageBreak/>
              <w:t>Wnioskodawca</w:t>
            </w:r>
            <w:r w:rsidR="00E05BB6">
              <w:rPr>
                <w:rFonts w:cstheme="minorHAnsi"/>
                <w:sz w:val="24"/>
                <w:szCs w:val="24"/>
              </w:rPr>
              <w:t xml:space="preserve"> aplikując o wsparcie</w:t>
            </w:r>
            <w:r w:rsidRPr="00326E30">
              <w:rPr>
                <w:rFonts w:cstheme="minorHAnsi"/>
                <w:sz w:val="24"/>
                <w:szCs w:val="24"/>
              </w:rPr>
              <w:t xml:space="preserve"> przedstawił dokumenty świadczące o wyczerpaniu wszelkich środków prawnych (odwołania, rekompensaty, wyroki sądowe) związanych z wystąpieniem o zadośćuczynienie szkody w środowisku lub likwidacji zanieczyszczenia (np. wystąpiono do zakładu górniczego lub SRK o naprawę szkody).</w:t>
            </w:r>
          </w:p>
          <w:p w14:paraId="26AC500A" w14:textId="38140C42" w:rsidR="00326E30" w:rsidRPr="00326E30" w:rsidRDefault="00326E30" w:rsidP="00326E30">
            <w:pPr>
              <w:spacing w:before="240"/>
              <w:rPr>
                <w:rFonts w:cstheme="minorHAnsi"/>
                <w:sz w:val="24"/>
                <w:szCs w:val="24"/>
              </w:rPr>
            </w:pPr>
            <w:r w:rsidRPr="00326E30">
              <w:rPr>
                <w:rFonts w:cstheme="minorHAnsi"/>
                <w:sz w:val="24"/>
                <w:szCs w:val="24"/>
              </w:rPr>
              <w:t>Jeśli podjęte środki prawne nie doprowadziły do osiągni</w:t>
            </w:r>
            <w:r w:rsidR="008E43D0">
              <w:rPr>
                <w:rFonts w:cstheme="minorHAnsi"/>
                <w:sz w:val="24"/>
                <w:szCs w:val="24"/>
              </w:rPr>
              <w:t>ę</w:t>
            </w:r>
            <w:r w:rsidRPr="00326E30">
              <w:rPr>
                <w:rFonts w:cstheme="minorHAnsi"/>
                <w:sz w:val="24"/>
                <w:szCs w:val="24"/>
              </w:rPr>
              <w:t>cia zamierzonego efektu uznaje się wówczas, że Wnioskodawca nie jest traktowany jako „zanieczyszczający” oraz, że wsparcie środkami FE SL jest możliwe i uzasadnione. </w:t>
            </w:r>
          </w:p>
          <w:p w14:paraId="5376292F" w14:textId="77777777" w:rsidR="00326E30" w:rsidRPr="00326E30" w:rsidRDefault="00326E30" w:rsidP="00326E30">
            <w:pPr>
              <w:spacing w:before="240"/>
              <w:rPr>
                <w:rFonts w:cstheme="minorHAnsi"/>
                <w:sz w:val="24"/>
                <w:szCs w:val="24"/>
              </w:rPr>
            </w:pPr>
            <w:r w:rsidRPr="00326E30">
              <w:rPr>
                <w:rFonts w:cstheme="minorHAnsi"/>
                <w:sz w:val="24"/>
                <w:szCs w:val="24"/>
              </w:rPr>
              <w:t>lub</w:t>
            </w:r>
          </w:p>
          <w:p w14:paraId="798906A5" w14:textId="32742594" w:rsidR="00326E30" w:rsidRDefault="00326E30" w:rsidP="00326E30">
            <w:pPr>
              <w:spacing w:before="240"/>
              <w:rPr>
                <w:rFonts w:cstheme="minorHAnsi"/>
                <w:sz w:val="24"/>
                <w:szCs w:val="24"/>
              </w:rPr>
            </w:pPr>
            <w:r w:rsidRPr="00326E30">
              <w:rPr>
                <w:rFonts w:cstheme="minorHAnsi"/>
                <w:sz w:val="24"/>
                <w:szCs w:val="24"/>
              </w:rPr>
              <w:t xml:space="preserve">Wnioskodawca przedstawił niezależną ekspertyzę potwierdzającą, że identyfikacja podmiotu „zanieczyszczającego” nie jest jednoznacznie możliwa (przeprowadzono postępowanie, w toku którego podjęto próbę ustaleń co do podmiotu </w:t>
            </w:r>
            <w:r w:rsidRPr="00326E30">
              <w:rPr>
                <w:rFonts w:cstheme="minorHAnsi"/>
                <w:sz w:val="24"/>
                <w:szCs w:val="24"/>
              </w:rPr>
              <w:lastRenderedPageBreak/>
              <w:t>zobowiązanej likwidacji zanieczyszczenia lub naprawy szkody w środowisku), a teren/obszar objęty projektem mimo to wymaga podjęcia działań naprawczych. Uznaje się wówczas, że Wnioskodawca nie jest traktowany jako „zanieczyszczający” oraz, że wsparcie środkami FE SL jest możliwe i uzasadnione. </w:t>
            </w:r>
          </w:p>
          <w:p w14:paraId="761E88E6" w14:textId="77777777" w:rsidR="00326E30" w:rsidRPr="00326E30" w:rsidRDefault="00326E30" w:rsidP="00326E30">
            <w:pPr>
              <w:spacing w:before="240"/>
              <w:rPr>
                <w:rFonts w:cstheme="minorHAnsi"/>
                <w:sz w:val="24"/>
                <w:szCs w:val="24"/>
              </w:rPr>
            </w:pPr>
            <w:r w:rsidRPr="00326E30">
              <w:rPr>
                <w:rFonts w:cstheme="minorHAnsi"/>
                <w:sz w:val="24"/>
                <w:szCs w:val="24"/>
              </w:rPr>
              <w:t>lub</w:t>
            </w:r>
          </w:p>
          <w:p w14:paraId="0C76E0E3" w14:textId="77777777" w:rsidR="00326E30" w:rsidRPr="00326E30" w:rsidRDefault="00326E30" w:rsidP="00326E30">
            <w:pPr>
              <w:spacing w:before="240"/>
              <w:rPr>
                <w:rFonts w:cstheme="minorHAnsi"/>
                <w:sz w:val="24"/>
                <w:szCs w:val="24"/>
              </w:rPr>
            </w:pPr>
            <w:r w:rsidRPr="00326E30">
              <w:rPr>
                <w:rFonts w:cstheme="minorHAnsi"/>
                <w:sz w:val="24"/>
                <w:szCs w:val="24"/>
              </w:rPr>
              <w:t>W odniesieniu do gruntów leśnych i rolnych (ust. z dnia 3 lutego 1995 r. o ochronie gruntów rolnych i leśnych) – na podstawie dokumentów uzyskanych od właściwego miejscowo Starosty powiatowego:</w:t>
            </w:r>
          </w:p>
          <w:p w14:paraId="479E10BF" w14:textId="77777777" w:rsidR="00326E30" w:rsidRPr="00326E30" w:rsidRDefault="00326E30" w:rsidP="00326E30">
            <w:pPr>
              <w:spacing w:before="240"/>
              <w:rPr>
                <w:rFonts w:cstheme="minorHAnsi"/>
                <w:sz w:val="24"/>
                <w:szCs w:val="24"/>
              </w:rPr>
            </w:pPr>
            <w:r w:rsidRPr="00326E30">
              <w:rPr>
                <w:rFonts w:cstheme="minorHAnsi"/>
                <w:sz w:val="24"/>
                <w:szCs w:val="24"/>
              </w:rPr>
              <w:t>1.</w:t>
            </w:r>
            <w:r w:rsidRPr="00326E30">
              <w:rPr>
                <w:rFonts w:cstheme="minorHAnsi"/>
                <w:sz w:val="24"/>
                <w:szCs w:val="24"/>
              </w:rPr>
              <w:tab/>
              <w:t>decyzji o zakończeniu rekultywacji</w:t>
            </w:r>
          </w:p>
          <w:p w14:paraId="15F556A4" w14:textId="77777777" w:rsidR="00326E30" w:rsidRPr="00326E30" w:rsidRDefault="00326E30" w:rsidP="00326E30">
            <w:pPr>
              <w:spacing w:before="240"/>
              <w:rPr>
                <w:rFonts w:cstheme="minorHAnsi"/>
                <w:sz w:val="24"/>
                <w:szCs w:val="24"/>
              </w:rPr>
            </w:pPr>
            <w:r w:rsidRPr="00326E30">
              <w:rPr>
                <w:rFonts w:cstheme="minorHAnsi"/>
                <w:sz w:val="24"/>
                <w:szCs w:val="24"/>
              </w:rPr>
              <w:t>lub</w:t>
            </w:r>
          </w:p>
          <w:p w14:paraId="00099099" w14:textId="77777777" w:rsidR="00326E30" w:rsidRPr="00326E30" w:rsidRDefault="00326E30" w:rsidP="00326E30">
            <w:pPr>
              <w:spacing w:before="240"/>
              <w:rPr>
                <w:rFonts w:cstheme="minorHAnsi"/>
                <w:sz w:val="24"/>
                <w:szCs w:val="24"/>
              </w:rPr>
            </w:pPr>
            <w:r w:rsidRPr="00326E30">
              <w:rPr>
                <w:rFonts w:cstheme="minorHAnsi"/>
                <w:sz w:val="24"/>
                <w:szCs w:val="24"/>
              </w:rPr>
              <w:lastRenderedPageBreak/>
              <w:t>2.</w:t>
            </w:r>
            <w:r w:rsidRPr="00326E30">
              <w:rPr>
                <w:rFonts w:cstheme="minorHAnsi"/>
                <w:sz w:val="24"/>
                <w:szCs w:val="24"/>
              </w:rPr>
              <w:tab/>
              <w:t>zaświadczenia – stanowiącego, że grunty (obszar/teren) nie były objęte koniecznością przeprowadzenia rekultywacji.</w:t>
            </w:r>
          </w:p>
          <w:p w14:paraId="307FA42A" w14:textId="1AC5BC39" w:rsidR="00326E30" w:rsidRPr="00326E30" w:rsidRDefault="00326E30" w:rsidP="00326E30">
            <w:pPr>
              <w:spacing w:before="240"/>
              <w:rPr>
                <w:rFonts w:cstheme="minorHAnsi"/>
                <w:sz w:val="24"/>
                <w:szCs w:val="24"/>
              </w:rPr>
            </w:pPr>
            <w:r w:rsidRPr="00326E30">
              <w:rPr>
                <w:rFonts w:cstheme="minorHAnsi"/>
                <w:sz w:val="24"/>
                <w:szCs w:val="24"/>
              </w:rPr>
              <w:t>Uznaje się, że Wnioskodawca nie jest traktowany jako „zanieczyszczający” ponieważ zgodnie z prawem dla</w:t>
            </w:r>
            <w:r>
              <w:rPr>
                <w:rFonts w:cstheme="minorHAnsi"/>
                <w:sz w:val="24"/>
                <w:szCs w:val="24"/>
              </w:rPr>
              <w:t xml:space="preserve"> </w:t>
            </w:r>
            <w:r w:rsidRPr="00326E30">
              <w:rPr>
                <w:rFonts w:cstheme="minorHAnsi"/>
                <w:sz w:val="24"/>
                <w:szCs w:val="24"/>
              </w:rPr>
              <w:t>terenu/obszaru objętego projektem nie istniał obowiązek prawny likwidacji zanieczyszczenia (tu: przeprowadzenia działań rekultywacyjnych), a zatem nie istnieje też podmiot, który doprowadził do takiego zanieczyszczenia lub potwierdzono, że wszelkie zobowiązania „zanieczyszczającego” zostały spełnione W obu przypadkach wsparcie środkami FE SL jest możliwe i uzasadnione.</w:t>
            </w:r>
          </w:p>
          <w:p w14:paraId="07DBD757" w14:textId="198562E0" w:rsidR="00435F1E" w:rsidRPr="00F53A1F" w:rsidRDefault="00435F1E" w:rsidP="00E5502C">
            <w:pPr>
              <w:spacing w:before="240"/>
              <w:rPr>
                <w:rFonts w:cstheme="minorHAnsi"/>
                <w:color w:val="000000"/>
                <w:sz w:val="24"/>
                <w:szCs w:val="24"/>
              </w:rPr>
            </w:pPr>
            <w:r w:rsidRPr="00F53A1F">
              <w:rPr>
                <w:rFonts w:cstheme="minorHAnsi"/>
                <w:sz w:val="24"/>
                <w:szCs w:val="24"/>
              </w:rPr>
              <w:t>W przypadku, gdy projekt jest niezgodny przynajmniej z jedną ww. zasadą kryterium uznaje się za niespełnione.</w:t>
            </w:r>
          </w:p>
          <w:p w14:paraId="17E0D131"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Kryterium obowiązuje od momentu aplikowania przez cały okres realizacji projektu.</w:t>
            </w:r>
          </w:p>
        </w:tc>
        <w:tc>
          <w:tcPr>
            <w:tcW w:w="1879" w:type="dxa"/>
          </w:tcPr>
          <w:p w14:paraId="26C5FB33" w14:textId="77777777" w:rsidR="00435F1E" w:rsidRPr="00F53A1F" w:rsidRDefault="00435F1E" w:rsidP="00E5502C">
            <w:pPr>
              <w:spacing w:before="240"/>
              <w:rPr>
                <w:rFonts w:cstheme="minorHAnsi"/>
                <w:sz w:val="24"/>
                <w:szCs w:val="24"/>
              </w:rPr>
            </w:pPr>
            <w:r w:rsidRPr="00F53A1F">
              <w:rPr>
                <w:rFonts w:cstheme="minorHAnsi"/>
                <w:sz w:val="24"/>
                <w:szCs w:val="24"/>
              </w:rPr>
              <w:lastRenderedPageBreak/>
              <w:t>Tak</w:t>
            </w:r>
          </w:p>
        </w:tc>
        <w:tc>
          <w:tcPr>
            <w:tcW w:w="1288" w:type="dxa"/>
          </w:tcPr>
          <w:p w14:paraId="1442A86D" w14:textId="77777777" w:rsidR="00435F1E" w:rsidRPr="00F53A1F" w:rsidRDefault="00435F1E" w:rsidP="00E5502C">
            <w:pPr>
              <w:spacing w:before="240"/>
              <w:rPr>
                <w:rFonts w:cstheme="minorHAnsi"/>
                <w:sz w:val="24"/>
                <w:szCs w:val="24"/>
              </w:rPr>
            </w:pPr>
            <w:r w:rsidRPr="00F53A1F">
              <w:rPr>
                <w:rFonts w:cstheme="minorHAnsi"/>
                <w:sz w:val="24"/>
                <w:szCs w:val="24"/>
              </w:rPr>
              <w:t>zero-jedynkowo</w:t>
            </w:r>
          </w:p>
        </w:tc>
        <w:tc>
          <w:tcPr>
            <w:tcW w:w="1604" w:type="dxa"/>
          </w:tcPr>
          <w:p w14:paraId="5C44095B" w14:textId="77777777" w:rsidR="00435F1E" w:rsidRPr="00F53A1F" w:rsidRDefault="00435F1E" w:rsidP="00E5502C">
            <w:pPr>
              <w:spacing w:before="240"/>
              <w:rPr>
                <w:rFonts w:cstheme="minorHAnsi"/>
                <w:sz w:val="24"/>
                <w:szCs w:val="24"/>
              </w:rPr>
            </w:pPr>
            <w:r w:rsidRPr="00F53A1F">
              <w:rPr>
                <w:rFonts w:cstheme="minorHAnsi"/>
                <w:sz w:val="24"/>
                <w:szCs w:val="24"/>
              </w:rPr>
              <w:t>Nie dotyczy</w:t>
            </w:r>
          </w:p>
        </w:tc>
      </w:tr>
      <w:tr w:rsidR="001F06C7" w:rsidRPr="00F53A1F" w14:paraId="1D59037A" w14:textId="77777777" w:rsidTr="5BF62916">
        <w:tc>
          <w:tcPr>
            <w:tcW w:w="587" w:type="dxa"/>
          </w:tcPr>
          <w:p w14:paraId="081F21EF" w14:textId="77777777" w:rsidR="001F06C7" w:rsidRPr="00F53A1F" w:rsidRDefault="001F06C7" w:rsidP="001F06C7">
            <w:pPr>
              <w:pStyle w:val="Akapitzlist"/>
              <w:numPr>
                <w:ilvl w:val="0"/>
                <w:numId w:val="6"/>
              </w:numPr>
              <w:spacing w:before="240" w:after="0"/>
              <w:ind w:left="452"/>
              <w:rPr>
                <w:rFonts w:cstheme="minorHAnsi"/>
                <w:sz w:val="24"/>
                <w:szCs w:val="24"/>
              </w:rPr>
            </w:pPr>
          </w:p>
        </w:tc>
        <w:tc>
          <w:tcPr>
            <w:tcW w:w="4138" w:type="dxa"/>
          </w:tcPr>
          <w:p w14:paraId="2D658B91" w14:textId="5902C4DA" w:rsidR="001F06C7" w:rsidRPr="00F53A1F" w:rsidRDefault="001F06C7" w:rsidP="001F06C7">
            <w:pPr>
              <w:spacing w:before="240"/>
              <w:rPr>
                <w:rFonts w:cstheme="minorHAnsi"/>
                <w:sz w:val="24"/>
                <w:szCs w:val="24"/>
                <w:lang w:eastAsia="pl-PL"/>
              </w:rPr>
            </w:pPr>
            <w:bookmarkStart w:id="6" w:name="_Hlk144799497"/>
            <w:r w:rsidRPr="00AA671F">
              <w:rPr>
                <w:sz w:val="24"/>
                <w:szCs w:val="24"/>
              </w:rPr>
              <w:t xml:space="preserve">Powierzchnia terenu podlegającego procesowi </w:t>
            </w:r>
            <w:bookmarkEnd w:id="6"/>
            <w:r w:rsidR="00821328">
              <w:rPr>
                <w:sz w:val="24"/>
                <w:szCs w:val="24"/>
              </w:rPr>
              <w:t xml:space="preserve">zagospodarowania </w:t>
            </w:r>
            <w:r w:rsidR="005064FF">
              <w:rPr>
                <w:sz w:val="24"/>
                <w:szCs w:val="24"/>
              </w:rPr>
              <w:t>na cele gospodarcze, środowiskowe, społeczne bądź edukacyjne</w:t>
            </w:r>
          </w:p>
        </w:tc>
        <w:tc>
          <w:tcPr>
            <w:tcW w:w="5310" w:type="dxa"/>
          </w:tcPr>
          <w:p w14:paraId="6DCCD896" w14:textId="1DCA3EC3" w:rsidR="001F06C7" w:rsidRPr="00AA671F" w:rsidRDefault="001F06C7" w:rsidP="001F06C7">
            <w:pPr>
              <w:spacing w:before="240"/>
              <w:rPr>
                <w:sz w:val="24"/>
                <w:szCs w:val="24"/>
              </w:rPr>
            </w:pPr>
            <w:r w:rsidRPr="00AA671F">
              <w:rPr>
                <w:sz w:val="24"/>
                <w:szCs w:val="24"/>
              </w:rPr>
              <w:t xml:space="preserve">Ocenie podlega planowana wielkość terenu podlegającemu procesowi </w:t>
            </w:r>
            <w:r w:rsidR="00821328">
              <w:rPr>
                <w:sz w:val="24"/>
                <w:szCs w:val="24"/>
              </w:rPr>
              <w:t>zagospodarowania</w:t>
            </w:r>
            <w:r w:rsidR="00821328" w:rsidRPr="00AA671F">
              <w:rPr>
                <w:sz w:val="24"/>
                <w:szCs w:val="24"/>
              </w:rPr>
              <w:t xml:space="preserve"> </w:t>
            </w:r>
            <w:r w:rsidRPr="00AA671F">
              <w:rPr>
                <w:sz w:val="24"/>
                <w:szCs w:val="24"/>
              </w:rPr>
              <w:t>w ramach projektu. Do oceny spełnienia kryterium brana jest pod uwagę powierzchnia terenu, na którym podjęto działania w celu przywrócenia terenu na rzecz jego wykorzystania na cele gospodarcze, środowiskowe, społeczne bądź edukacyjne. Powierzchnia ta została wskazana w</w:t>
            </w:r>
            <w:r w:rsidR="005064FF">
              <w:rPr>
                <w:sz w:val="24"/>
                <w:szCs w:val="24"/>
              </w:rPr>
              <w:t xml:space="preserve">e wniosku o dofinansowanie. </w:t>
            </w:r>
          </w:p>
          <w:p w14:paraId="34E74EE5" w14:textId="77777777" w:rsidR="001F06C7" w:rsidRPr="001F06C7" w:rsidRDefault="001F06C7" w:rsidP="001F06C7">
            <w:pPr>
              <w:spacing w:before="240"/>
              <w:rPr>
                <w:rFonts w:cstheme="minorHAnsi"/>
                <w:sz w:val="24"/>
                <w:szCs w:val="24"/>
              </w:rPr>
            </w:pPr>
            <w:r w:rsidRPr="001F06C7">
              <w:rPr>
                <w:rFonts w:cstheme="minorHAnsi"/>
                <w:sz w:val="24"/>
                <w:szCs w:val="24"/>
              </w:rPr>
              <w:t>Punktacja będzie przyznawana w poniższy sposób:</w:t>
            </w:r>
          </w:p>
          <w:p w14:paraId="7D82DDC2" w14:textId="72D6796E" w:rsidR="0085131A" w:rsidRDefault="0085131A" w:rsidP="001F06C7">
            <w:pPr>
              <w:spacing w:before="240"/>
              <w:rPr>
                <w:rFonts w:cstheme="minorHAnsi"/>
                <w:sz w:val="24"/>
                <w:szCs w:val="24"/>
              </w:rPr>
            </w:pPr>
            <w:r w:rsidRPr="0085131A">
              <w:rPr>
                <w:rFonts w:cstheme="minorHAnsi"/>
                <w:sz w:val="24"/>
                <w:szCs w:val="24"/>
              </w:rPr>
              <w:t xml:space="preserve">- </w:t>
            </w:r>
            <w:r w:rsidR="00821328">
              <w:rPr>
                <w:rFonts w:cstheme="minorHAnsi"/>
                <w:sz w:val="24"/>
                <w:szCs w:val="24"/>
              </w:rPr>
              <w:t>zagospodarowanie</w:t>
            </w:r>
            <w:r w:rsidR="00821328" w:rsidRPr="0085131A">
              <w:rPr>
                <w:rFonts w:cstheme="minorHAnsi"/>
                <w:sz w:val="24"/>
                <w:szCs w:val="24"/>
              </w:rPr>
              <w:t xml:space="preserve"> </w:t>
            </w:r>
            <w:r w:rsidRPr="0085131A">
              <w:rPr>
                <w:rFonts w:cstheme="minorHAnsi"/>
                <w:sz w:val="24"/>
                <w:szCs w:val="24"/>
              </w:rPr>
              <w:t>terenu powyżej 5 ha– 6 pkt</w:t>
            </w:r>
          </w:p>
          <w:p w14:paraId="49D36741" w14:textId="28FD72D0" w:rsidR="0085131A" w:rsidRDefault="0085131A" w:rsidP="001F06C7">
            <w:pPr>
              <w:spacing w:before="240"/>
              <w:rPr>
                <w:rFonts w:cstheme="minorHAnsi"/>
                <w:sz w:val="24"/>
                <w:szCs w:val="24"/>
              </w:rPr>
            </w:pPr>
            <w:r w:rsidRPr="001F06C7">
              <w:rPr>
                <w:rFonts w:cstheme="minorHAnsi"/>
                <w:sz w:val="24"/>
                <w:szCs w:val="24"/>
              </w:rPr>
              <w:t xml:space="preserve">- </w:t>
            </w:r>
            <w:r w:rsidR="00821328">
              <w:rPr>
                <w:rFonts w:cstheme="minorHAnsi"/>
                <w:sz w:val="24"/>
                <w:szCs w:val="24"/>
              </w:rPr>
              <w:t>zagospodarowanie</w:t>
            </w:r>
            <w:r w:rsidR="00821328" w:rsidRPr="001F06C7">
              <w:rPr>
                <w:rFonts w:cstheme="minorHAnsi"/>
                <w:sz w:val="24"/>
                <w:szCs w:val="24"/>
              </w:rPr>
              <w:t xml:space="preserve"> </w:t>
            </w:r>
            <w:r w:rsidRPr="001F06C7">
              <w:rPr>
                <w:rFonts w:cstheme="minorHAnsi"/>
                <w:sz w:val="24"/>
                <w:szCs w:val="24"/>
              </w:rPr>
              <w:t>terenu powyżej 1 ha do 5 ha – 4 pkt</w:t>
            </w:r>
          </w:p>
          <w:p w14:paraId="28CA6E00" w14:textId="1E2A6729" w:rsidR="001F06C7" w:rsidRPr="001F06C7" w:rsidRDefault="001F06C7" w:rsidP="001F06C7">
            <w:pPr>
              <w:spacing w:before="240"/>
              <w:rPr>
                <w:rFonts w:cstheme="minorHAnsi"/>
                <w:sz w:val="24"/>
                <w:szCs w:val="24"/>
              </w:rPr>
            </w:pPr>
            <w:r w:rsidRPr="001F06C7">
              <w:rPr>
                <w:rFonts w:cstheme="minorHAnsi"/>
                <w:sz w:val="24"/>
                <w:szCs w:val="24"/>
              </w:rPr>
              <w:lastRenderedPageBreak/>
              <w:t xml:space="preserve">- </w:t>
            </w:r>
            <w:r w:rsidR="00821328">
              <w:rPr>
                <w:rFonts w:cstheme="minorHAnsi"/>
                <w:sz w:val="24"/>
                <w:szCs w:val="24"/>
              </w:rPr>
              <w:t>zagospodarowanie</w:t>
            </w:r>
            <w:r w:rsidR="00821328" w:rsidRPr="001F06C7">
              <w:rPr>
                <w:rFonts w:cstheme="minorHAnsi"/>
                <w:sz w:val="24"/>
                <w:szCs w:val="24"/>
              </w:rPr>
              <w:t xml:space="preserve"> </w:t>
            </w:r>
            <w:r w:rsidRPr="001F06C7">
              <w:rPr>
                <w:rFonts w:cstheme="minorHAnsi"/>
                <w:sz w:val="24"/>
                <w:szCs w:val="24"/>
              </w:rPr>
              <w:t>terenu do 1 ha – 2 pkt</w:t>
            </w:r>
          </w:p>
          <w:p w14:paraId="2BA806EE" w14:textId="37C756C3" w:rsidR="001F06C7" w:rsidRPr="00F53A1F" w:rsidRDefault="001F06C7" w:rsidP="001F06C7">
            <w:pPr>
              <w:spacing w:before="240"/>
              <w:rPr>
                <w:rFonts w:cstheme="minorHAnsi"/>
                <w:sz w:val="24"/>
                <w:szCs w:val="24"/>
              </w:rPr>
            </w:pPr>
            <w:r w:rsidRPr="001F06C7">
              <w:rPr>
                <w:rFonts w:cstheme="minorHAnsi"/>
                <w:sz w:val="24"/>
                <w:szCs w:val="24"/>
              </w:rPr>
              <w:t>Kryterium obowiązuje od momentu aplikowania przez cały okres realizacji projektu.</w:t>
            </w:r>
          </w:p>
        </w:tc>
        <w:tc>
          <w:tcPr>
            <w:tcW w:w="1879" w:type="dxa"/>
          </w:tcPr>
          <w:p w14:paraId="681E9659" w14:textId="0E61993E" w:rsidR="001F06C7" w:rsidRPr="00F53A1F" w:rsidRDefault="001F06C7" w:rsidP="001F06C7">
            <w:pPr>
              <w:spacing w:before="240"/>
              <w:rPr>
                <w:rFonts w:cstheme="minorHAnsi"/>
                <w:sz w:val="24"/>
                <w:szCs w:val="24"/>
              </w:rPr>
            </w:pPr>
            <w:r>
              <w:rPr>
                <w:rFonts w:cstheme="minorHAnsi"/>
                <w:sz w:val="24"/>
                <w:szCs w:val="24"/>
              </w:rPr>
              <w:lastRenderedPageBreak/>
              <w:t>Nie</w:t>
            </w:r>
          </w:p>
        </w:tc>
        <w:tc>
          <w:tcPr>
            <w:tcW w:w="1288" w:type="dxa"/>
          </w:tcPr>
          <w:p w14:paraId="14A00F68" w14:textId="6B0F7082" w:rsidR="001F06C7" w:rsidRDefault="001F06C7" w:rsidP="001F06C7">
            <w:pPr>
              <w:spacing w:before="240"/>
              <w:rPr>
                <w:rFonts w:cstheme="minorHAnsi"/>
                <w:sz w:val="24"/>
                <w:szCs w:val="24"/>
              </w:rPr>
            </w:pPr>
            <w:r>
              <w:rPr>
                <w:rFonts w:cstheme="minorHAnsi"/>
                <w:sz w:val="24"/>
                <w:szCs w:val="24"/>
              </w:rPr>
              <w:t>punktowe</w:t>
            </w:r>
          </w:p>
          <w:p w14:paraId="787AD5E1" w14:textId="6F290B36" w:rsidR="001F06C7" w:rsidRPr="00F53A1F" w:rsidRDefault="001F06C7" w:rsidP="001F06C7">
            <w:pPr>
              <w:spacing w:before="240"/>
              <w:rPr>
                <w:rFonts w:cstheme="minorHAnsi"/>
                <w:sz w:val="24"/>
                <w:szCs w:val="24"/>
              </w:rPr>
            </w:pPr>
            <w:r>
              <w:rPr>
                <w:rFonts w:cstheme="minorHAnsi"/>
                <w:sz w:val="24"/>
                <w:szCs w:val="24"/>
              </w:rPr>
              <w:t>0-6</w:t>
            </w:r>
          </w:p>
        </w:tc>
        <w:tc>
          <w:tcPr>
            <w:tcW w:w="1604" w:type="dxa"/>
          </w:tcPr>
          <w:p w14:paraId="1B6C1B1E" w14:textId="6C52F794" w:rsidR="001F06C7" w:rsidRPr="00F53A1F" w:rsidRDefault="00EE69F5" w:rsidP="001F06C7">
            <w:pPr>
              <w:spacing w:before="240"/>
              <w:rPr>
                <w:rFonts w:cstheme="minorHAnsi"/>
                <w:sz w:val="24"/>
                <w:szCs w:val="24"/>
              </w:rPr>
            </w:pPr>
            <w:r>
              <w:rPr>
                <w:rFonts w:cstheme="minorHAnsi"/>
                <w:sz w:val="24"/>
                <w:szCs w:val="24"/>
              </w:rPr>
              <w:t>Pierwsze k</w:t>
            </w:r>
            <w:r w:rsidR="001F06C7">
              <w:rPr>
                <w:rFonts w:cstheme="minorHAnsi"/>
                <w:sz w:val="24"/>
                <w:szCs w:val="24"/>
              </w:rPr>
              <w:t>ryterium rozstrzygające</w:t>
            </w:r>
          </w:p>
        </w:tc>
      </w:tr>
      <w:tr w:rsidR="006107E3" w:rsidRPr="00F53A1F" w14:paraId="2C138519" w14:textId="77777777" w:rsidTr="5BF62916">
        <w:tc>
          <w:tcPr>
            <w:tcW w:w="587" w:type="dxa"/>
          </w:tcPr>
          <w:p w14:paraId="0EF585FC" w14:textId="77777777" w:rsidR="006107E3" w:rsidRPr="00F53A1F" w:rsidRDefault="006107E3" w:rsidP="006107E3">
            <w:pPr>
              <w:pStyle w:val="Akapitzlist"/>
              <w:numPr>
                <w:ilvl w:val="0"/>
                <w:numId w:val="6"/>
              </w:numPr>
              <w:spacing w:before="240" w:after="0"/>
              <w:ind w:left="452"/>
              <w:rPr>
                <w:rFonts w:cstheme="minorHAnsi"/>
                <w:sz w:val="24"/>
                <w:szCs w:val="24"/>
              </w:rPr>
            </w:pPr>
          </w:p>
        </w:tc>
        <w:tc>
          <w:tcPr>
            <w:tcW w:w="4138" w:type="dxa"/>
          </w:tcPr>
          <w:p w14:paraId="7C21BDFB" w14:textId="172B52E2" w:rsidR="006107E3" w:rsidRPr="00F53A1F" w:rsidRDefault="006107E3" w:rsidP="006107E3">
            <w:pPr>
              <w:spacing w:before="240"/>
              <w:rPr>
                <w:rFonts w:cstheme="minorHAnsi"/>
                <w:sz w:val="24"/>
                <w:szCs w:val="24"/>
                <w:lang w:eastAsia="pl-PL"/>
              </w:rPr>
            </w:pPr>
            <w:r w:rsidRPr="004B1865">
              <w:rPr>
                <w:rFonts w:cstheme="minorHAnsi"/>
                <w:sz w:val="24"/>
                <w:szCs w:val="24"/>
                <w:lang w:eastAsia="pl-PL"/>
              </w:rPr>
              <w:t>Miejsce realizacji w gminach wchodzących w skład OSI dla obszaru FST</w:t>
            </w:r>
          </w:p>
        </w:tc>
        <w:tc>
          <w:tcPr>
            <w:tcW w:w="5310" w:type="dxa"/>
          </w:tcPr>
          <w:p w14:paraId="74175A00" w14:textId="034CD4C6" w:rsidR="006107E3" w:rsidRPr="00F53A1F" w:rsidRDefault="006107E3" w:rsidP="006107E3">
            <w:pPr>
              <w:tabs>
                <w:tab w:val="left" w:pos="1185"/>
              </w:tabs>
              <w:spacing w:before="240"/>
              <w:rPr>
                <w:rFonts w:cstheme="minorHAnsi"/>
                <w:sz w:val="24"/>
                <w:szCs w:val="24"/>
              </w:rPr>
            </w:pPr>
            <w:r w:rsidRPr="004B1865">
              <w:rPr>
                <w:rFonts w:cstheme="minorHAnsi"/>
                <w:sz w:val="24"/>
                <w:szCs w:val="24"/>
              </w:rPr>
              <w:t>W kryterium jest weryfikowane, czy dominujące miejsce realizacji projektu</w:t>
            </w:r>
            <w:r w:rsidR="00F51587">
              <w:rPr>
                <w:rStyle w:val="Odwoanieprzypisudolnego"/>
                <w:rFonts w:cstheme="minorHAnsi"/>
                <w:sz w:val="24"/>
                <w:szCs w:val="24"/>
              </w:rPr>
              <w:footnoteReference w:id="6"/>
            </w:r>
            <w:r w:rsidRPr="004B1865">
              <w:rPr>
                <w:rFonts w:cstheme="minorHAnsi"/>
                <w:sz w:val="24"/>
                <w:szCs w:val="24"/>
              </w:rPr>
              <w:t xml:space="preserve"> wskazane we wniosku o dofinansowanie będzie zlokalizowane na terenie gmin wchodzących w skład OSI dla obszaru FST</w:t>
            </w:r>
            <w:r>
              <w:rPr>
                <w:rFonts w:cstheme="minorHAnsi"/>
                <w:sz w:val="24"/>
                <w:szCs w:val="24"/>
              </w:rPr>
              <w:t xml:space="preserve">. </w:t>
            </w:r>
            <w:r w:rsidRPr="00F53A1F">
              <w:rPr>
                <w:rFonts w:cstheme="minorHAnsi"/>
                <w:sz w:val="24"/>
                <w:szCs w:val="24"/>
              </w:rPr>
              <w:t xml:space="preserve">Lista gmin znajduje się w załączniku 1 do Terytorialnego Planu Sprawiedliwej Transformacji Województwa Śląskiego 2030 stanowiącego część programu FE SL 2021 </w:t>
            </w:r>
            <w:r w:rsidR="00DE44C9">
              <w:rPr>
                <w:rFonts w:cstheme="minorHAnsi"/>
                <w:sz w:val="24"/>
                <w:szCs w:val="24"/>
              </w:rPr>
              <w:t>–</w:t>
            </w:r>
            <w:r w:rsidRPr="00F53A1F">
              <w:rPr>
                <w:rFonts w:cstheme="minorHAnsi"/>
                <w:sz w:val="24"/>
                <w:szCs w:val="24"/>
              </w:rPr>
              <w:t xml:space="preserve"> 2027</w:t>
            </w:r>
            <w:r w:rsidR="00DE44C9">
              <w:rPr>
                <w:rFonts w:cstheme="minorHAnsi"/>
                <w:sz w:val="24"/>
                <w:szCs w:val="24"/>
              </w:rPr>
              <w:t xml:space="preserve"> </w:t>
            </w:r>
            <w:r w:rsidRPr="004B1865">
              <w:rPr>
                <w:rFonts w:cstheme="minorHAnsi"/>
                <w:sz w:val="24"/>
                <w:szCs w:val="24"/>
              </w:rPr>
              <w:t>(aktualnym na dzień ogłoszenia naboru).</w:t>
            </w:r>
          </w:p>
          <w:p w14:paraId="3EE4B127" w14:textId="4C371AFB" w:rsidR="006107E3" w:rsidRDefault="006107E3" w:rsidP="006107E3">
            <w:pPr>
              <w:tabs>
                <w:tab w:val="left" w:pos="1185"/>
              </w:tabs>
              <w:spacing w:before="240"/>
              <w:rPr>
                <w:rFonts w:cstheme="minorHAnsi"/>
                <w:sz w:val="24"/>
                <w:szCs w:val="24"/>
              </w:rPr>
            </w:pPr>
            <w:r w:rsidRPr="00F53A1F">
              <w:rPr>
                <w:rFonts w:cstheme="minorHAnsi"/>
                <w:sz w:val="24"/>
                <w:szCs w:val="24"/>
              </w:rPr>
              <w:t>Oceniający może przyznać 0 lub 5 pkt.</w:t>
            </w:r>
            <w:r w:rsidR="00F51587">
              <w:rPr>
                <w:rFonts w:cstheme="minorHAnsi"/>
                <w:sz w:val="24"/>
                <w:szCs w:val="24"/>
              </w:rPr>
              <w:t xml:space="preserve"> </w:t>
            </w:r>
          </w:p>
          <w:p w14:paraId="7E88CE93" w14:textId="5E31672B" w:rsidR="00F51587" w:rsidRPr="00F53A1F" w:rsidRDefault="00F51587" w:rsidP="006107E3">
            <w:pPr>
              <w:tabs>
                <w:tab w:val="left" w:pos="1185"/>
              </w:tabs>
              <w:spacing w:before="240"/>
              <w:rPr>
                <w:rFonts w:cstheme="minorHAnsi"/>
                <w:sz w:val="24"/>
                <w:szCs w:val="24"/>
              </w:rPr>
            </w:pPr>
            <w:r>
              <w:rPr>
                <w:rFonts w:cstheme="minorHAnsi"/>
                <w:sz w:val="24"/>
                <w:szCs w:val="24"/>
              </w:rPr>
              <w:lastRenderedPageBreak/>
              <w:t xml:space="preserve">5 pkt zostanie przyznanych gdy dominujące miejsce realizacji projektu </w:t>
            </w:r>
            <w:r w:rsidRPr="004B1865">
              <w:rPr>
                <w:rFonts w:cstheme="minorHAnsi"/>
                <w:sz w:val="24"/>
                <w:szCs w:val="24"/>
              </w:rPr>
              <w:t>wskazane we wniosku o dofinansowanie będzie zlokalizowane na terenie gmin wchodzących w skład OSI dla obszaru FST</w:t>
            </w:r>
            <w:r>
              <w:rPr>
                <w:rFonts w:cstheme="minorHAnsi"/>
                <w:sz w:val="24"/>
                <w:szCs w:val="24"/>
              </w:rPr>
              <w:t xml:space="preserve">. </w:t>
            </w:r>
          </w:p>
          <w:p w14:paraId="3582312F" w14:textId="666D0872" w:rsidR="006107E3" w:rsidRPr="00F53A1F" w:rsidRDefault="006107E3" w:rsidP="006107E3">
            <w:pPr>
              <w:spacing w:before="240"/>
              <w:rPr>
                <w:rFonts w:cstheme="minorHAnsi"/>
                <w:sz w:val="24"/>
                <w:szCs w:val="24"/>
              </w:rPr>
            </w:pPr>
            <w:r w:rsidRPr="00F53A1F">
              <w:rPr>
                <w:rFonts w:cstheme="minorHAnsi"/>
                <w:sz w:val="24"/>
                <w:szCs w:val="24"/>
              </w:rPr>
              <w:t>Kryterium obowiązuje od momentu aplikowania przez cały okres realizacji projektu.</w:t>
            </w:r>
          </w:p>
        </w:tc>
        <w:tc>
          <w:tcPr>
            <w:tcW w:w="1879" w:type="dxa"/>
          </w:tcPr>
          <w:p w14:paraId="5EA59A3C" w14:textId="7FE9F11A" w:rsidR="006107E3" w:rsidRPr="00F53A1F" w:rsidRDefault="006107E3" w:rsidP="006107E3">
            <w:pPr>
              <w:spacing w:before="240"/>
              <w:rPr>
                <w:rFonts w:cstheme="minorHAnsi"/>
                <w:sz w:val="24"/>
                <w:szCs w:val="24"/>
              </w:rPr>
            </w:pPr>
            <w:r w:rsidRPr="00F53A1F">
              <w:rPr>
                <w:rFonts w:cstheme="minorHAnsi"/>
                <w:sz w:val="24"/>
                <w:szCs w:val="24"/>
              </w:rPr>
              <w:lastRenderedPageBreak/>
              <w:t>Nie</w:t>
            </w:r>
          </w:p>
        </w:tc>
        <w:tc>
          <w:tcPr>
            <w:tcW w:w="1288" w:type="dxa"/>
          </w:tcPr>
          <w:p w14:paraId="4CD35DAB" w14:textId="77777777" w:rsidR="006107E3" w:rsidRPr="00F53A1F" w:rsidRDefault="006107E3" w:rsidP="006107E3">
            <w:pPr>
              <w:spacing w:before="240"/>
              <w:rPr>
                <w:rFonts w:cstheme="minorHAnsi"/>
                <w:sz w:val="24"/>
                <w:szCs w:val="24"/>
              </w:rPr>
            </w:pPr>
            <w:r w:rsidRPr="00F53A1F">
              <w:rPr>
                <w:rFonts w:cstheme="minorHAnsi"/>
                <w:sz w:val="24"/>
                <w:szCs w:val="24"/>
              </w:rPr>
              <w:t>punktowe</w:t>
            </w:r>
          </w:p>
          <w:p w14:paraId="121AD88D" w14:textId="63BD4043" w:rsidR="006107E3" w:rsidRPr="00F53A1F" w:rsidRDefault="006107E3" w:rsidP="006107E3">
            <w:pPr>
              <w:spacing w:before="240"/>
              <w:rPr>
                <w:rFonts w:cstheme="minorHAnsi"/>
                <w:sz w:val="24"/>
                <w:szCs w:val="24"/>
              </w:rPr>
            </w:pPr>
            <w:r w:rsidRPr="00F53A1F">
              <w:rPr>
                <w:rFonts w:cstheme="minorHAnsi"/>
                <w:sz w:val="24"/>
                <w:szCs w:val="24"/>
              </w:rPr>
              <w:t>0-5</w:t>
            </w:r>
          </w:p>
        </w:tc>
        <w:tc>
          <w:tcPr>
            <w:tcW w:w="1604" w:type="dxa"/>
          </w:tcPr>
          <w:p w14:paraId="2AF24A27" w14:textId="45F0DFE7" w:rsidR="006107E3" w:rsidRPr="00F53A1F" w:rsidRDefault="00EE69F5" w:rsidP="006107E3">
            <w:pPr>
              <w:spacing w:before="240"/>
              <w:rPr>
                <w:rFonts w:cstheme="minorHAnsi"/>
                <w:sz w:val="24"/>
                <w:szCs w:val="24"/>
              </w:rPr>
            </w:pPr>
            <w:r>
              <w:rPr>
                <w:rFonts w:cstheme="minorHAnsi"/>
                <w:sz w:val="24"/>
                <w:szCs w:val="24"/>
              </w:rPr>
              <w:t>Drugie</w:t>
            </w:r>
            <w:r w:rsidRPr="00F53A1F">
              <w:rPr>
                <w:rFonts w:cstheme="minorHAnsi"/>
                <w:sz w:val="24"/>
                <w:szCs w:val="24"/>
              </w:rPr>
              <w:t xml:space="preserve"> </w:t>
            </w:r>
            <w:r w:rsidR="006107E3" w:rsidRPr="00F53A1F">
              <w:rPr>
                <w:rFonts w:cstheme="minorHAnsi"/>
                <w:sz w:val="24"/>
                <w:szCs w:val="24"/>
              </w:rPr>
              <w:t>kryterium rozstrzygające</w:t>
            </w:r>
          </w:p>
        </w:tc>
      </w:tr>
      <w:tr w:rsidR="006107E3" w:rsidRPr="00F53A1F" w14:paraId="01AD15AC" w14:textId="77777777" w:rsidTr="5BF62916">
        <w:tc>
          <w:tcPr>
            <w:tcW w:w="587" w:type="dxa"/>
          </w:tcPr>
          <w:p w14:paraId="7E14374C" w14:textId="77777777" w:rsidR="006107E3" w:rsidRPr="00F53A1F" w:rsidRDefault="006107E3" w:rsidP="006107E3">
            <w:pPr>
              <w:pStyle w:val="Akapitzlist"/>
              <w:numPr>
                <w:ilvl w:val="0"/>
                <w:numId w:val="6"/>
              </w:numPr>
              <w:spacing w:before="240" w:after="0"/>
              <w:ind w:left="452"/>
              <w:rPr>
                <w:rFonts w:cstheme="minorHAnsi"/>
                <w:sz w:val="24"/>
                <w:szCs w:val="24"/>
              </w:rPr>
            </w:pPr>
          </w:p>
        </w:tc>
        <w:tc>
          <w:tcPr>
            <w:tcW w:w="4138" w:type="dxa"/>
          </w:tcPr>
          <w:p w14:paraId="689A6687" w14:textId="38BC75AC" w:rsidR="006107E3" w:rsidRPr="00F53A1F" w:rsidRDefault="006107E3" w:rsidP="006107E3">
            <w:pPr>
              <w:spacing w:before="240"/>
              <w:rPr>
                <w:rFonts w:cstheme="minorHAnsi"/>
                <w:sz w:val="24"/>
                <w:szCs w:val="24"/>
                <w:lang w:eastAsia="pl-PL"/>
              </w:rPr>
            </w:pPr>
            <w:r w:rsidRPr="00F53A1F">
              <w:rPr>
                <w:rFonts w:cstheme="minorHAnsi"/>
                <w:sz w:val="24"/>
                <w:szCs w:val="24"/>
                <w:lang w:eastAsia="pl-PL"/>
              </w:rPr>
              <w:t>Efektywność</w:t>
            </w:r>
            <w:r w:rsidR="00395FCD">
              <w:rPr>
                <w:rFonts w:cstheme="minorHAnsi"/>
                <w:sz w:val="24"/>
                <w:szCs w:val="24"/>
                <w:lang w:eastAsia="pl-PL"/>
              </w:rPr>
              <w:t xml:space="preserve"> projektu</w:t>
            </w:r>
          </w:p>
        </w:tc>
        <w:tc>
          <w:tcPr>
            <w:tcW w:w="5310" w:type="dxa"/>
          </w:tcPr>
          <w:p w14:paraId="52A9CCEE" w14:textId="69570151" w:rsidR="00395FCD" w:rsidRDefault="009E41BA" w:rsidP="006107E3">
            <w:pPr>
              <w:tabs>
                <w:tab w:val="left" w:pos="1185"/>
              </w:tabs>
              <w:spacing w:before="240"/>
              <w:rPr>
                <w:rFonts w:cstheme="minorHAnsi"/>
                <w:sz w:val="24"/>
                <w:szCs w:val="24"/>
              </w:rPr>
            </w:pPr>
            <w:r>
              <w:rPr>
                <w:rFonts w:cstheme="minorHAnsi"/>
                <w:sz w:val="24"/>
                <w:szCs w:val="24"/>
              </w:rPr>
              <w:t>W k</w:t>
            </w:r>
            <w:r w:rsidR="006107E3" w:rsidRPr="00F53A1F">
              <w:rPr>
                <w:rFonts w:cstheme="minorHAnsi"/>
                <w:sz w:val="24"/>
                <w:szCs w:val="24"/>
              </w:rPr>
              <w:t>ryterium ocenie podlega</w:t>
            </w:r>
            <w:r w:rsidR="00395FCD">
              <w:rPr>
                <w:rFonts w:cstheme="minorHAnsi"/>
                <w:sz w:val="24"/>
                <w:szCs w:val="24"/>
              </w:rPr>
              <w:t>:</w:t>
            </w:r>
            <w:r w:rsidR="006107E3" w:rsidRPr="00F53A1F">
              <w:rPr>
                <w:rFonts w:cstheme="minorHAnsi"/>
                <w:sz w:val="24"/>
                <w:szCs w:val="24"/>
              </w:rPr>
              <w:t xml:space="preserve"> </w:t>
            </w:r>
          </w:p>
          <w:p w14:paraId="0A952D6F" w14:textId="292A85ED" w:rsidR="006107E3" w:rsidRPr="00DE44C9" w:rsidRDefault="006107E3" w:rsidP="00DE44C9">
            <w:pPr>
              <w:numPr>
                <w:ilvl w:val="0"/>
                <w:numId w:val="25"/>
              </w:numPr>
              <w:tabs>
                <w:tab w:val="left" w:pos="1185"/>
              </w:tabs>
              <w:spacing w:before="240"/>
              <w:contextualSpacing/>
              <w:rPr>
                <w:rFonts w:ascii="Calibri" w:eastAsia="Calibri" w:hAnsi="Calibri" w:cstheme="minorHAnsi"/>
                <w:sz w:val="24"/>
                <w:szCs w:val="24"/>
              </w:rPr>
            </w:pPr>
            <w:r w:rsidRPr="00395FCD">
              <w:rPr>
                <w:rFonts w:cstheme="minorHAnsi"/>
                <w:sz w:val="24"/>
                <w:szCs w:val="24"/>
              </w:rPr>
              <w:t xml:space="preserve">czy planowane efekty projektu są proporcjonalne do planowanych do poniesienia lub zaangażowania nakładów inwestycyjnych, zasobów infrastrukturalnych, ludzkich, know-how – </w:t>
            </w:r>
            <w:r w:rsidRPr="00DE44C9">
              <w:rPr>
                <w:rFonts w:cstheme="minorHAnsi"/>
                <w:sz w:val="24"/>
                <w:szCs w:val="24"/>
              </w:rPr>
              <w:t>0 lub 2 pkt,</w:t>
            </w:r>
          </w:p>
          <w:p w14:paraId="799ECFDC" w14:textId="2D92D8EB" w:rsidR="00395FCD" w:rsidRPr="00395FCD" w:rsidRDefault="00395FCD" w:rsidP="00395FCD">
            <w:pPr>
              <w:numPr>
                <w:ilvl w:val="0"/>
                <w:numId w:val="25"/>
              </w:numPr>
              <w:tabs>
                <w:tab w:val="left" w:pos="1185"/>
              </w:tabs>
              <w:spacing w:before="240"/>
              <w:contextualSpacing/>
              <w:rPr>
                <w:rFonts w:ascii="Calibri" w:eastAsia="Calibri" w:hAnsi="Calibri" w:cs="Times New Roman"/>
              </w:rPr>
            </w:pPr>
            <w:r>
              <w:rPr>
                <w:rFonts w:ascii="Calibri" w:eastAsia="Calibri" w:hAnsi="Calibri" w:cstheme="minorHAnsi"/>
                <w:sz w:val="24"/>
                <w:szCs w:val="24"/>
              </w:rPr>
              <w:t xml:space="preserve">czy </w:t>
            </w:r>
            <w:r w:rsidRPr="00395FCD">
              <w:rPr>
                <w:rFonts w:ascii="Calibri" w:eastAsia="Calibri" w:hAnsi="Calibri" w:cstheme="minorHAnsi"/>
                <w:sz w:val="24"/>
                <w:szCs w:val="24"/>
              </w:rPr>
              <w:t xml:space="preserve">infrastruktura będzie udostępniana organizacjom pożytku publicznego, podmiotom działającym w obszarze kultury, sportu i rekreacji, co potwierdzą </w:t>
            </w:r>
            <w:r w:rsidRPr="00395FCD">
              <w:rPr>
                <w:rFonts w:ascii="Calibri" w:eastAsia="Calibri" w:hAnsi="Calibri" w:cstheme="minorHAnsi"/>
                <w:sz w:val="24"/>
                <w:szCs w:val="24"/>
              </w:rPr>
              <w:lastRenderedPageBreak/>
              <w:t>dostarczone wraz z wnioskiem aplikacyjnym posiadane dokumenty, np. listy intencyjne, umowy przedwstępne o współpracy –</w:t>
            </w:r>
            <w:r w:rsidR="0085131A">
              <w:rPr>
                <w:rFonts w:ascii="Calibri" w:eastAsia="Calibri" w:hAnsi="Calibri" w:cstheme="minorHAnsi"/>
                <w:sz w:val="24"/>
                <w:szCs w:val="24"/>
              </w:rPr>
              <w:t xml:space="preserve"> </w:t>
            </w:r>
            <w:r>
              <w:rPr>
                <w:rFonts w:ascii="Calibri" w:eastAsia="Calibri" w:hAnsi="Calibri" w:cstheme="minorHAnsi"/>
                <w:sz w:val="24"/>
                <w:szCs w:val="24"/>
              </w:rPr>
              <w:t>0 lub</w:t>
            </w:r>
            <w:r w:rsidRPr="00395FCD">
              <w:rPr>
                <w:rFonts w:ascii="Calibri" w:eastAsia="Calibri" w:hAnsi="Calibri" w:cstheme="minorHAnsi"/>
                <w:sz w:val="24"/>
                <w:szCs w:val="24"/>
              </w:rPr>
              <w:t xml:space="preserve"> 2pkt.</w:t>
            </w:r>
          </w:p>
          <w:p w14:paraId="5C9934B7" w14:textId="79004081" w:rsidR="00395FCD" w:rsidRPr="00395FCD" w:rsidRDefault="00395FCD" w:rsidP="00395FCD">
            <w:pPr>
              <w:numPr>
                <w:ilvl w:val="0"/>
                <w:numId w:val="25"/>
              </w:numPr>
              <w:tabs>
                <w:tab w:val="left" w:pos="1185"/>
              </w:tabs>
              <w:spacing w:before="240"/>
              <w:contextualSpacing/>
              <w:rPr>
                <w:rFonts w:ascii="Calibri" w:eastAsia="Calibri" w:hAnsi="Calibri" w:cs="Times New Roman"/>
              </w:rPr>
            </w:pPr>
            <w:r>
              <w:rPr>
                <w:rFonts w:ascii="Calibri" w:eastAsia="Calibri" w:hAnsi="Calibri" w:cstheme="minorHAnsi"/>
                <w:sz w:val="24"/>
                <w:szCs w:val="24"/>
              </w:rPr>
              <w:t xml:space="preserve">czy </w:t>
            </w:r>
            <w:r w:rsidRPr="00395FCD">
              <w:rPr>
                <w:rFonts w:ascii="Calibri" w:eastAsia="Calibri" w:hAnsi="Calibri" w:cstheme="minorHAnsi"/>
                <w:sz w:val="24"/>
                <w:szCs w:val="24"/>
              </w:rPr>
              <w:t xml:space="preserve">w ramach projektu nastąpi przywrócenie na cele </w:t>
            </w:r>
            <w:r w:rsidRPr="00395FCD">
              <w:rPr>
                <w:rFonts w:ascii="Calibri" w:eastAsia="Times New Roman" w:hAnsi="Calibri" w:cs="Calibri"/>
                <w:bCs/>
                <w:sz w:val="24"/>
                <w:szCs w:val="24"/>
                <w:lang w:eastAsia="pl-PL"/>
              </w:rPr>
              <w:t>gospodarcze, środowiskowe, społeczne lub edukacyjne</w:t>
            </w:r>
            <w:r w:rsidRPr="00395FCD" w:rsidDel="00282855">
              <w:rPr>
                <w:rFonts w:ascii="Calibri" w:eastAsia="Calibri" w:hAnsi="Calibri" w:cstheme="minorHAnsi"/>
                <w:sz w:val="24"/>
                <w:szCs w:val="24"/>
              </w:rPr>
              <w:t xml:space="preserve"> </w:t>
            </w:r>
            <w:r w:rsidRPr="00395FCD">
              <w:rPr>
                <w:rFonts w:ascii="Calibri" w:eastAsia="Calibri" w:hAnsi="Calibri" w:cstheme="minorHAnsi"/>
                <w:sz w:val="24"/>
                <w:szCs w:val="24"/>
              </w:rPr>
              <w:t>obiektu ujętego w rejestrze zabytków Województwa Śląskiego</w:t>
            </w:r>
            <w:r w:rsidR="0085131A">
              <w:rPr>
                <w:rFonts w:ascii="Calibri" w:eastAsia="Calibri" w:hAnsi="Calibri" w:cstheme="minorHAnsi"/>
                <w:sz w:val="24"/>
                <w:szCs w:val="24"/>
              </w:rPr>
              <w:t xml:space="preserve"> </w:t>
            </w:r>
            <w:r w:rsidRPr="00395FCD">
              <w:rPr>
                <w:rFonts w:ascii="Calibri" w:eastAsia="Calibri" w:hAnsi="Calibri" w:cstheme="minorHAnsi"/>
                <w:sz w:val="24"/>
                <w:szCs w:val="24"/>
              </w:rPr>
              <w:t xml:space="preserve">- </w:t>
            </w:r>
            <w:r>
              <w:rPr>
                <w:rFonts w:ascii="Calibri" w:eastAsia="Calibri" w:hAnsi="Calibri" w:cstheme="minorHAnsi"/>
                <w:sz w:val="24"/>
                <w:szCs w:val="24"/>
              </w:rPr>
              <w:t xml:space="preserve">0 lub </w:t>
            </w:r>
            <w:r w:rsidRPr="00395FCD">
              <w:rPr>
                <w:rFonts w:ascii="Calibri" w:eastAsia="Calibri" w:hAnsi="Calibri" w:cstheme="minorHAnsi"/>
                <w:sz w:val="24"/>
                <w:szCs w:val="24"/>
              </w:rPr>
              <w:t>2pkt</w:t>
            </w:r>
          </w:p>
          <w:p w14:paraId="7C882BD1" w14:textId="1BAB8714" w:rsidR="00395FCD" w:rsidRPr="00395FCD" w:rsidRDefault="00395FCD" w:rsidP="00395FCD">
            <w:pPr>
              <w:numPr>
                <w:ilvl w:val="0"/>
                <w:numId w:val="25"/>
              </w:numPr>
              <w:tabs>
                <w:tab w:val="left" w:pos="1185"/>
              </w:tabs>
              <w:spacing w:before="240"/>
              <w:contextualSpacing/>
              <w:rPr>
                <w:rFonts w:ascii="Calibri" w:eastAsia="Calibri" w:hAnsi="Calibri" w:cstheme="minorHAnsi"/>
                <w:sz w:val="24"/>
                <w:szCs w:val="24"/>
              </w:rPr>
            </w:pPr>
            <w:r>
              <w:rPr>
                <w:rFonts w:ascii="Calibri" w:eastAsia="Calibri" w:hAnsi="Calibri" w:cstheme="minorHAnsi"/>
                <w:sz w:val="24"/>
                <w:szCs w:val="24"/>
              </w:rPr>
              <w:t xml:space="preserve">czy </w:t>
            </w:r>
            <w:r w:rsidRPr="00395FCD">
              <w:rPr>
                <w:rFonts w:ascii="Calibri" w:eastAsia="Calibri" w:hAnsi="Calibri" w:cstheme="minorHAnsi"/>
                <w:sz w:val="24"/>
                <w:szCs w:val="24"/>
              </w:rPr>
              <w:t xml:space="preserve">przedsięwzięcie ujęte we wniosku jest objęte gminnym programem rewitalizacji </w:t>
            </w:r>
            <w:r>
              <w:rPr>
                <w:rFonts w:ascii="Calibri" w:eastAsia="Calibri" w:hAnsi="Calibri" w:cstheme="minorHAnsi"/>
                <w:sz w:val="24"/>
                <w:szCs w:val="24"/>
              </w:rPr>
              <w:t>–</w:t>
            </w:r>
            <w:r w:rsidRPr="00395FCD">
              <w:rPr>
                <w:rFonts w:ascii="Calibri" w:eastAsia="Calibri" w:hAnsi="Calibri" w:cstheme="minorHAnsi"/>
                <w:sz w:val="24"/>
                <w:szCs w:val="24"/>
              </w:rPr>
              <w:t xml:space="preserve"> </w:t>
            </w:r>
            <w:r>
              <w:rPr>
                <w:rFonts w:ascii="Calibri" w:eastAsia="Calibri" w:hAnsi="Calibri" w:cstheme="minorHAnsi"/>
                <w:sz w:val="24"/>
                <w:szCs w:val="24"/>
              </w:rPr>
              <w:t xml:space="preserve">0 lub </w:t>
            </w:r>
            <w:r w:rsidRPr="00395FCD">
              <w:rPr>
                <w:rFonts w:ascii="Calibri" w:eastAsia="Calibri" w:hAnsi="Calibri" w:cstheme="minorHAnsi"/>
                <w:sz w:val="24"/>
                <w:szCs w:val="24"/>
              </w:rPr>
              <w:t>2 pkt.</w:t>
            </w:r>
          </w:p>
          <w:p w14:paraId="0F05DAE1" w14:textId="149CCF26" w:rsidR="00395FCD" w:rsidRPr="00395FCD" w:rsidRDefault="00395FCD" w:rsidP="00395FCD">
            <w:pPr>
              <w:tabs>
                <w:tab w:val="left" w:pos="1185"/>
              </w:tabs>
              <w:spacing w:before="240"/>
              <w:rPr>
                <w:rFonts w:ascii="Calibri" w:eastAsia="Calibri" w:hAnsi="Calibri" w:cstheme="minorHAnsi"/>
                <w:sz w:val="24"/>
                <w:szCs w:val="24"/>
              </w:rPr>
            </w:pPr>
            <w:r w:rsidRPr="00395FCD">
              <w:rPr>
                <w:rFonts w:ascii="Calibri" w:eastAsia="Calibri" w:hAnsi="Calibri" w:cstheme="minorHAnsi"/>
                <w:sz w:val="24"/>
                <w:szCs w:val="24"/>
              </w:rPr>
              <w:t>Oceniający może przyznać 0, 2, 4</w:t>
            </w:r>
            <w:r>
              <w:rPr>
                <w:rFonts w:ascii="Calibri" w:eastAsia="Calibri" w:hAnsi="Calibri" w:cstheme="minorHAnsi"/>
                <w:sz w:val="24"/>
                <w:szCs w:val="24"/>
              </w:rPr>
              <w:t>,</w:t>
            </w:r>
            <w:r w:rsidRPr="00395FCD">
              <w:rPr>
                <w:rFonts w:ascii="Calibri" w:eastAsia="Calibri" w:hAnsi="Calibri" w:cstheme="minorHAnsi"/>
                <w:sz w:val="24"/>
                <w:szCs w:val="24"/>
              </w:rPr>
              <w:t xml:space="preserve"> 6 </w:t>
            </w:r>
            <w:r>
              <w:rPr>
                <w:rFonts w:ascii="Calibri" w:eastAsia="Calibri" w:hAnsi="Calibri" w:cstheme="minorHAnsi"/>
                <w:sz w:val="24"/>
                <w:szCs w:val="24"/>
              </w:rPr>
              <w:t xml:space="preserve">lub 8 </w:t>
            </w:r>
            <w:r w:rsidRPr="00395FCD">
              <w:rPr>
                <w:rFonts w:ascii="Calibri" w:eastAsia="Calibri" w:hAnsi="Calibri" w:cstheme="minorHAnsi"/>
                <w:sz w:val="24"/>
                <w:szCs w:val="24"/>
              </w:rPr>
              <w:t>pkt.</w:t>
            </w:r>
          </w:p>
          <w:p w14:paraId="065C3611" w14:textId="54FBA684" w:rsidR="006107E3" w:rsidRPr="00F53A1F" w:rsidRDefault="00395FCD" w:rsidP="0085131A">
            <w:pPr>
              <w:tabs>
                <w:tab w:val="left" w:pos="1185"/>
              </w:tabs>
              <w:spacing w:before="240"/>
              <w:rPr>
                <w:rFonts w:cstheme="minorHAnsi"/>
                <w:sz w:val="24"/>
                <w:szCs w:val="24"/>
              </w:rPr>
            </w:pPr>
            <w:r w:rsidRPr="00395FCD">
              <w:rPr>
                <w:rFonts w:ascii="Calibri" w:eastAsia="Calibri" w:hAnsi="Calibri" w:cstheme="minorHAnsi"/>
                <w:sz w:val="24"/>
                <w:szCs w:val="24"/>
              </w:rPr>
              <w:t>Kryterium obowiązuje od momentu aplikowania przez cały okres realizacji projektu.</w:t>
            </w:r>
          </w:p>
        </w:tc>
        <w:tc>
          <w:tcPr>
            <w:tcW w:w="1879" w:type="dxa"/>
          </w:tcPr>
          <w:p w14:paraId="1A92E8AB" w14:textId="5171FB2C" w:rsidR="006107E3" w:rsidRPr="00F53A1F" w:rsidRDefault="006107E3" w:rsidP="006107E3">
            <w:pPr>
              <w:spacing w:before="240"/>
              <w:rPr>
                <w:rFonts w:cstheme="minorHAnsi"/>
                <w:sz w:val="24"/>
                <w:szCs w:val="24"/>
              </w:rPr>
            </w:pPr>
            <w:r w:rsidRPr="00F53A1F">
              <w:rPr>
                <w:rFonts w:cstheme="minorHAnsi"/>
                <w:sz w:val="24"/>
                <w:szCs w:val="24"/>
              </w:rPr>
              <w:lastRenderedPageBreak/>
              <w:t>Nie</w:t>
            </w:r>
          </w:p>
        </w:tc>
        <w:tc>
          <w:tcPr>
            <w:tcW w:w="1288" w:type="dxa"/>
          </w:tcPr>
          <w:p w14:paraId="1CBDB1AF" w14:textId="77777777" w:rsidR="006107E3" w:rsidRPr="00F53A1F" w:rsidRDefault="006107E3" w:rsidP="006107E3">
            <w:pPr>
              <w:spacing w:before="240"/>
              <w:rPr>
                <w:rFonts w:cstheme="minorHAnsi"/>
                <w:sz w:val="24"/>
                <w:szCs w:val="24"/>
              </w:rPr>
            </w:pPr>
            <w:r w:rsidRPr="00F53A1F">
              <w:rPr>
                <w:rFonts w:cstheme="minorHAnsi"/>
                <w:sz w:val="24"/>
                <w:szCs w:val="24"/>
              </w:rPr>
              <w:t>punktowe</w:t>
            </w:r>
          </w:p>
          <w:p w14:paraId="10F4AE55" w14:textId="55300811" w:rsidR="006107E3" w:rsidRPr="00F53A1F" w:rsidRDefault="006107E3" w:rsidP="006107E3">
            <w:pPr>
              <w:spacing w:before="240"/>
              <w:rPr>
                <w:rFonts w:cstheme="minorHAnsi"/>
                <w:sz w:val="24"/>
                <w:szCs w:val="24"/>
              </w:rPr>
            </w:pPr>
            <w:r w:rsidRPr="00AA671F">
              <w:rPr>
                <w:rFonts w:cs="Times New Roman"/>
                <w:sz w:val="24"/>
              </w:rPr>
              <w:t>0-</w:t>
            </w:r>
            <w:r w:rsidR="00395FCD">
              <w:rPr>
                <w:rFonts w:cs="Times New Roman"/>
                <w:sz w:val="24"/>
              </w:rPr>
              <w:t>8</w:t>
            </w:r>
          </w:p>
        </w:tc>
        <w:tc>
          <w:tcPr>
            <w:tcW w:w="1604" w:type="dxa"/>
          </w:tcPr>
          <w:p w14:paraId="15D0ADED" w14:textId="44CA7390" w:rsidR="006107E3" w:rsidRPr="00F53A1F" w:rsidRDefault="00EE69F5" w:rsidP="006107E3">
            <w:pPr>
              <w:spacing w:before="240"/>
              <w:rPr>
                <w:rFonts w:cstheme="minorHAnsi"/>
                <w:sz w:val="24"/>
                <w:szCs w:val="24"/>
              </w:rPr>
            </w:pPr>
            <w:r w:rsidRPr="00F53A1F">
              <w:rPr>
                <w:rFonts w:cstheme="minorHAnsi"/>
                <w:sz w:val="24"/>
                <w:szCs w:val="24"/>
              </w:rPr>
              <w:t>Trzecie kryterium rozstrzygające</w:t>
            </w:r>
          </w:p>
        </w:tc>
      </w:tr>
      <w:tr w:rsidR="00602037" w:rsidRPr="00F53A1F" w14:paraId="2C51D75E" w14:textId="77777777" w:rsidTr="5BF62916">
        <w:tc>
          <w:tcPr>
            <w:tcW w:w="587" w:type="dxa"/>
          </w:tcPr>
          <w:p w14:paraId="41EDB7A9" w14:textId="77777777" w:rsidR="00602037" w:rsidRPr="00F53A1F" w:rsidRDefault="00602037" w:rsidP="00602037">
            <w:pPr>
              <w:pStyle w:val="Akapitzlist"/>
              <w:numPr>
                <w:ilvl w:val="0"/>
                <w:numId w:val="6"/>
              </w:numPr>
              <w:spacing w:before="240" w:after="0"/>
              <w:ind w:left="452"/>
              <w:rPr>
                <w:rFonts w:cstheme="minorHAnsi"/>
                <w:sz w:val="24"/>
                <w:szCs w:val="24"/>
              </w:rPr>
            </w:pPr>
          </w:p>
        </w:tc>
        <w:tc>
          <w:tcPr>
            <w:tcW w:w="4138" w:type="dxa"/>
          </w:tcPr>
          <w:p w14:paraId="57ABA2B0" w14:textId="50203A42" w:rsidR="00602037" w:rsidRPr="00F53A1F" w:rsidRDefault="00602037" w:rsidP="00602037">
            <w:pPr>
              <w:spacing w:before="240"/>
              <w:rPr>
                <w:rFonts w:cstheme="minorHAnsi"/>
                <w:sz w:val="24"/>
                <w:szCs w:val="24"/>
                <w:lang w:eastAsia="pl-PL"/>
              </w:rPr>
            </w:pPr>
            <w:r>
              <w:rPr>
                <w:rFonts w:cstheme="minorHAnsi"/>
                <w:sz w:val="24"/>
                <w:szCs w:val="24"/>
                <w:lang w:eastAsia="pl-PL"/>
              </w:rPr>
              <w:t xml:space="preserve">Komplementarność projektu </w:t>
            </w:r>
          </w:p>
        </w:tc>
        <w:tc>
          <w:tcPr>
            <w:tcW w:w="5310" w:type="dxa"/>
          </w:tcPr>
          <w:p w14:paraId="19CD170D" w14:textId="6C2C3E95" w:rsidR="00602037" w:rsidRPr="00F53A1F" w:rsidRDefault="00602037" w:rsidP="00602037">
            <w:pPr>
              <w:tabs>
                <w:tab w:val="left" w:pos="1185"/>
              </w:tabs>
              <w:spacing w:before="240"/>
              <w:rPr>
                <w:rFonts w:cstheme="minorHAnsi"/>
                <w:sz w:val="24"/>
                <w:szCs w:val="24"/>
              </w:rPr>
            </w:pPr>
            <w:r w:rsidRPr="00F53A1F">
              <w:rPr>
                <w:rFonts w:cstheme="minorHAnsi"/>
                <w:sz w:val="24"/>
                <w:szCs w:val="24"/>
              </w:rPr>
              <w:t xml:space="preserve">Punkty przyznaje się w przypadku wykazania projektów komplementarnych funkcjonalnie na terenie tej samej gminy lub gminach ościennych </w:t>
            </w:r>
            <w:r w:rsidRPr="00F53A1F">
              <w:rPr>
                <w:rFonts w:cstheme="minorHAnsi"/>
                <w:sz w:val="24"/>
                <w:szCs w:val="24"/>
              </w:rPr>
              <w:lastRenderedPageBreak/>
              <w:t>zlokalizowanych w województwie śląskim, w 7 podregionach</w:t>
            </w:r>
            <w:r w:rsidRPr="00F53A1F">
              <w:rPr>
                <w:rFonts w:cstheme="minorHAnsi"/>
                <w:sz w:val="24"/>
                <w:szCs w:val="24"/>
                <w:lang w:val="x-none" w:eastAsia="pl-PL"/>
              </w:rPr>
              <w:t xml:space="preserve"> </w:t>
            </w:r>
            <w:r w:rsidRPr="00F53A1F">
              <w:rPr>
                <w:rFonts w:cstheme="minorHAnsi"/>
                <w:sz w:val="24"/>
                <w:szCs w:val="24"/>
                <w:lang w:eastAsia="pl-PL"/>
              </w:rPr>
              <w:t>(</w:t>
            </w:r>
            <w:r w:rsidR="00E43290">
              <w:rPr>
                <w:rFonts w:cstheme="minorHAnsi"/>
                <w:sz w:val="24"/>
                <w:szCs w:val="24"/>
                <w:lang w:eastAsia="pl-PL"/>
              </w:rPr>
              <w:t xml:space="preserve">katowickim, </w:t>
            </w:r>
            <w:r w:rsidRPr="00F53A1F">
              <w:rPr>
                <w:rFonts w:cstheme="minorHAnsi"/>
                <w:sz w:val="24"/>
                <w:szCs w:val="24"/>
                <w:lang w:val="x-none" w:eastAsia="pl-PL"/>
              </w:rPr>
              <w:t xml:space="preserve">bielskim, tyskim, rybnickim, gliwickim, bytomskim </w:t>
            </w:r>
            <w:r w:rsidRPr="00F53A1F">
              <w:rPr>
                <w:rFonts w:cstheme="minorHAnsi"/>
                <w:sz w:val="24"/>
                <w:szCs w:val="24"/>
                <w:lang w:eastAsia="pl-PL"/>
              </w:rPr>
              <w:t>lub</w:t>
            </w:r>
            <w:r w:rsidRPr="00F53A1F">
              <w:rPr>
                <w:rFonts w:cstheme="minorHAnsi"/>
                <w:sz w:val="24"/>
                <w:szCs w:val="24"/>
                <w:lang w:val="x-none" w:eastAsia="pl-PL"/>
              </w:rPr>
              <w:t xml:space="preserve"> sosnowieckim</w:t>
            </w:r>
            <w:r w:rsidRPr="00F53A1F">
              <w:rPr>
                <w:rFonts w:cstheme="minorHAnsi"/>
                <w:sz w:val="24"/>
                <w:szCs w:val="24"/>
                <w:lang w:eastAsia="pl-PL"/>
              </w:rPr>
              <w:t>)</w:t>
            </w:r>
            <w:r w:rsidRPr="00F53A1F">
              <w:rPr>
                <w:rFonts w:cstheme="minorHAnsi"/>
                <w:sz w:val="24"/>
                <w:szCs w:val="24"/>
              </w:rPr>
              <w:t>.</w:t>
            </w:r>
          </w:p>
          <w:p w14:paraId="6BFA077D" w14:textId="77777777" w:rsidR="00602037" w:rsidRPr="00F53A1F" w:rsidRDefault="00602037" w:rsidP="00602037">
            <w:pPr>
              <w:tabs>
                <w:tab w:val="left" w:pos="1185"/>
              </w:tabs>
              <w:spacing w:before="240"/>
              <w:rPr>
                <w:rFonts w:cstheme="minorHAnsi"/>
                <w:sz w:val="24"/>
                <w:szCs w:val="24"/>
              </w:rPr>
            </w:pPr>
            <w:r w:rsidRPr="00F53A1F">
              <w:rPr>
                <w:rFonts w:cstheme="minorHAnsi"/>
                <w:sz w:val="24"/>
                <w:szCs w:val="24"/>
              </w:rPr>
              <w:t>W ocenie uwzględnia się dominujące miejsce realizacji projektu.</w:t>
            </w:r>
          </w:p>
          <w:p w14:paraId="71FE4855" w14:textId="77777777" w:rsidR="00602037" w:rsidRPr="00F53A1F" w:rsidRDefault="00602037" w:rsidP="00602037">
            <w:pPr>
              <w:tabs>
                <w:tab w:val="left" w:pos="1185"/>
              </w:tabs>
              <w:spacing w:before="240"/>
              <w:rPr>
                <w:rFonts w:cstheme="minorHAnsi"/>
                <w:sz w:val="24"/>
                <w:szCs w:val="24"/>
              </w:rPr>
            </w:pPr>
            <w:r w:rsidRPr="00F53A1F">
              <w:rPr>
                <w:rFonts w:cstheme="minorHAnsi"/>
                <w:sz w:val="24"/>
                <w:szCs w:val="24"/>
              </w:rPr>
              <w:t>W ocenie uwzględnia się:</w:t>
            </w:r>
          </w:p>
          <w:p w14:paraId="4329E3E2" w14:textId="51757517" w:rsidR="00602037" w:rsidRPr="00F53A1F" w:rsidRDefault="00602037" w:rsidP="00602037">
            <w:pPr>
              <w:tabs>
                <w:tab w:val="left" w:pos="1185"/>
              </w:tabs>
              <w:spacing w:before="240"/>
              <w:rPr>
                <w:rFonts w:cstheme="minorHAnsi"/>
                <w:sz w:val="24"/>
                <w:szCs w:val="24"/>
              </w:rPr>
            </w:pPr>
            <w:r w:rsidRPr="00F53A1F">
              <w:rPr>
                <w:rFonts w:cstheme="minorHAnsi"/>
                <w:sz w:val="24"/>
                <w:szCs w:val="24"/>
              </w:rPr>
              <w:t>- projekty  planowane lub realizowane/zrealizowane przez sektor JST (zapisane w obowiązujących dokumentach gminy, takich jak strategia rozwoju</w:t>
            </w:r>
            <w:r w:rsidR="00E43290">
              <w:rPr>
                <w:rStyle w:val="Odwoanieprzypisudolnego"/>
                <w:rFonts w:cstheme="minorHAnsi"/>
                <w:sz w:val="24"/>
                <w:szCs w:val="24"/>
              </w:rPr>
              <w:footnoteReference w:id="7"/>
            </w:r>
            <w:r w:rsidRPr="00F53A1F">
              <w:rPr>
                <w:rFonts w:cstheme="minorHAnsi"/>
                <w:sz w:val="24"/>
                <w:szCs w:val="24"/>
              </w:rPr>
              <w:t xml:space="preserve">), </w:t>
            </w:r>
          </w:p>
          <w:p w14:paraId="39182A72" w14:textId="77777777" w:rsidR="00602037" w:rsidRPr="00F53A1F" w:rsidRDefault="00602037" w:rsidP="00602037">
            <w:pPr>
              <w:tabs>
                <w:tab w:val="left" w:pos="1185"/>
              </w:tabs>
              <w:spacing w:before="240"/>
              <w:rPr>
                <w:rFonts w:cstheme="minorHAnsi"/>
                <w:sz w:val="24"/>
                <w:szCs w:val="24"/>
              </w:rPr>
            </w:pPr>
            <w:r w:rsidRPr="00F53A1F">
              <w:rPr>
                <w:rFonts w:cstheme="minorHAnsi"/>
                <w:sz w:val="24"/>
                <w:szCs w:val="24"/>
              </w:rPr>
              <w:t xml:space="preserve">- projekty realizowane lub projekty zrealizowane przez sektor przedsiębiorczości oraz sektor NGO.  </w:t>
            </w:r>
          </w:p>
          <w:p w14:paraId="6F212CFB" w14:textId="77777777" w:rsidR="00602037" w:rsidRPr="00F53A1F" w:rsidRDefault="00602037" w:rsidP="00602037">
            <w:pPr>
              <w:tabs>
                <w:tab w:val="left" w:pos="1185"/>
              </w:tabs>
              <w:spacing w:before="240"/>
              <w:rPr>
                <w:rFonts w:cstheme="minorHAnsi"/>
                <w:sz w:val="24"/>
                <w:szCs w:val="24"/>
              </w:rPr>
            </w:pPr>
            <w:r w:rsidRPr="00F53A1F">
              <w:rPr>
                <w:rFonts w:cstheme="minorHAnsi"/>
                <w:sz w:val="24"/>
                <w:szCs w:val="24"/>
              </w:rPr>
              <w:t>Oceniający może przyznać 0 lub 2 pkt.</w:t>
            </w:r>
          </w:p>
          <w:p w14:paraId="6E8D2109" w14:textId="66C783A8" w:rsidR="00602037" w:rsidRDefault="00602037" w:rsidP="00602037">
            <w:pPr>
              <w:tabs>
                <w:tab w:val="left" w:pos="1185"/>
              </w:tabs>
              <w:spacing w:before="240"/>
              <w:rPr>
                <w:rFonts w:cstheme="minorHAnsi"/>
                <w:sz w:val="24"/>
                <w:szCs w:val="24"/>
              </w:rPr>
            </w:pPr>
            <w:r w:rsidRPr="00F53A1F">
              <w:rPr>
                <w:rFonts w:cstheme="minorHAnsi"/>
                <w:sz w:val="24"/>
                <w:szCs w:val="24"/>
              </w:rPr>
              <w:lastRenderedPageBreak/>
              <w:t>Kryterium obowiązuje od momentu aplikowania przez cały okres realizacji projektu.</w:t>
            </w:r>
          </w:p>
        </w:tc>
        <w:tc>
          <w:tcPr>
            <w:tcW w:w="1879" w:type="dxa"/>
          </w:tcPr>
          <w:p w14:paraId="37395413" w14:textId="053C93D7" w:rsidR="00602037" w:rsidRPr="00F53A1F" w:rsidRDefault="00602037" w:rsidP="00602037">
            <w:pPr>
              <w:spacing w:before="240"/>
              <w:rPr>
                <w:rFonts w:cstheme="minorHAnsi"/>
                <w:sz w:val="24"/>
                <w:szCs w:val="24"/>
              </w:rPr>
            </w:pPr>
            <w:r>
              <w:rPr>
                <w:rFonts w:cstheme="minorHAnsi"/>
                <w:sz w:val="24"/>
                <w:szCs w:val="24"/>
              </w:rPr>
              <w:lastRenderedPageBreak/>
              <w:t xml:space="preserve">Nie </w:t>
            </w:r>
          </w:p>
        </w:tc>
        <w:tc>
          <w:tcPr>
            <w:tcW w:w="1288" w:type="dxa"/>
          </w:tcPr>
          <w:p w14:paraId="71D531BE" w14:textId="54ED4255" w:rsidR="00602037" w:rsidRDefault="00602037" w:rsidP="00602037">
            <w:pPr>
              <w:spacing w:before="240"/>
              <w:rPr>
                <w:rFonts w:cstheme="minorHAnsi"/>
                <w:sz w:val="24"/>
                <w:szCs w:val="24"/>
              </w:rPr>
            </w:pPr>
            <w:r>
              <w:rPr>
                <w:rFonts w:cstheme="minorHAnsi"/>
                <w:sz w:val="24"/>
                <w:szCs w:val="24"/>
              </w:rPr>
              <w:t>Punktowe</w:t>
            </w:r>
          </w:p>
          <w:p w14:paraId="2D5B35D8" w14:textId="203ADF67" w:rsidR="00602037" w:rsidRPr="00F53A1F" w:rsidRDefault="00602037" w:rsidP="00602037">
            <w:pPr>
              <w:spacing w:before="240"/>
              <w:rPr>
                <w:rFonts w:cstheme="minorHAnsi"/>
                <w:sz w:val="24"/>
                <w:szCs w:val="24"/>
              </w:rPr>
            </w:pPr>
            <w:r>
              <w:rPr>
                <w:rFonts w:cstheme="minorHAnsi"/>
                <w:sz w:val="24"/>
                <w:szCs w:val="24"/>
              </w:rPr>
              <w:t xml:space="preserve">0-2 </w:t>
            </w:r>
          </w:p>
        </w:tc>
        <w:tc>
          <w:tcPr>
            <w:tcW w:w="1604" w:type="dxa"/>
          </w:tcPr>
          <w:p w14:paraId="1F2D6A40" w14:textId="0B9A5076" w:rsidR="00602037" w:rsidRPr="00F53A1F" w:rsidRDefault="00E43290" w:rsidP="00602037">
            <w:pPr>
              <w:spacing w:before="240"/>
              <w:rPr>
                <w:rFonts w:cstheme="minorHAnsi"/>
                <w:sz w:val="24"/>
                <w:szCs w:val="24"/>
              </w:rPr>
            </w:pPr>
            <w:r>
              <w:rPr>
                <w:rFonts w:cstheme="minorHAnsi"/>
                <w:sz w:val="24"/>
                <w:szCs w:val="24"/>
              </w:rPr>
              <w:t xml:space="preserve">Nie dotyczy </w:t>
            </w:r>
          </w:p>
        </w:tc>
      </w:tr>
      <w:tr w:rsidR="00602037" w:rsidRPr="00F53A1F" w14:paraId="20E5991B" w14:textId="77777777" w:rsidTr="5BF62916">
        <w:tc>
          <w:tcPr>
            <w:tcW w:w="587" w:type="dxa"/>
          </w:tcPr>
          <w:p w14:paraId="4EC91323" w14:textId="77777777" w:rsidR="00602037" w:rsidRPr="00F53A1F" w:rsidRDefault="00602037" w:rsidP="00602037">
            <w:pPr>
              <w:pStyle w:val="Akapitzlist"/>
              <w:numPr>
                <w:ilvl w:val="0"/>
                <w:numId w:val="6"/>
              </w:numPr>
              <w:spacing w:before="240" w:after="0"/>
              <w:ind w:left="452"/>
              <w:rPr>
                <w:rFonts w:cstheme="minorHAnsi"/>
                <w:sz w:val="24"/>
                <w:szCs w:val="24"/>
              </w:rPr>
            </w:pPr>
          </w:p>
        </w:tc>
        <w:tc>
          <w:tcPr>
            <w:tcW w:w="4138" w:type="dxa"/>
          </w:tcPr>
          <w:p w14:paraId="12F004A7" w14:textId="2962B548" w:rsidR="00602037" w:rsidRPr="00F53A1F" w:rsidRDefault="40E656CD" w:rsidP="59FB51CC">
            <w:pPr>
              <w:spacing w:before="240"/>
              <w:rPr>
                <w:sz w:val="24"/>
                <w:szCs w:val="24"/>
                <w:lang w:eastAsia="pl-PL"/>
              </w:rPr>
            </w:pPr>
            <w:r w:rsidRPr="59FB51CC">
              <w:rPr>
                <w:sz w:val="24"/>
                <w:szCs w:val="24"/>
                <w:lang w:eastAsia="pl-PL"/>
              </w:rPr>
              <w:t>Pozwolenie na budowę</w:t>
            </w:r>
          </w:p>
        </w:tc>
        <w:tc>
          <w:tcPr>
            <w:tcW w:w="5310" w:type="dxa"/>
          </w:tcPr>
          <w:p w14:paraId="6EEB6B0A" w14:textId="77777777" w:rsidR="00602037" w:rsidRDefault="00602037" w:rsidP="00602037">
            <w:pPr>
              <w:tabs>
                <w:tab w:val="left" w:pos="1185"/>
              </w:tabs>
              <w:spacing w:before="240"/>
              <w:rPr>
                <w:rFonts w:cstheme="minorHAnsi"/>
                <w:sz w:val="24"/>
                <w:szCs w:val="24"/>
              </w:rPr>
            </w:pPr>
            <w:r>
              <w:rPr>
                <w:rFonts w:cstheme="minorHAnsi"/>
                <w:sz w:val="24"/>
                <w:szCs w:val="24"/>
              </w:rPr>
              <w:t xml:space="preserve">Ocenie podlega czy Wnioskodawca posiada prawomocne i aktualne pozwolenie na budowę na inwestycję ujętą we wniosku o dofinansowanie.  </w:t>
            </w:r>
          </w:p>
          <w:p w14:paraId="55B9E090" w14:textId="77777777" w:rsidR="00602037" w:rsidRDefault="00602037" w:rsidP="00602037">
            <w:pPr>
              <w:tabs>
                <w:tab w:val="left" w:pos="1185"/>
              </w:tabs>
              <w:spacing w:before="240"/>
              <w:rPr>
                <w:rFonts w:cstheme="minorHAnsi"/>
                <w:sz w:val="24"/>
                <w:szCs w:val="24"/>
              </w:rPr>
            </w:pPr>
            <w:r w:rsidRPr="00F53A1F">
              <w:rPr>
                <w:rFonts w:cstheme="minorHAnsi"/>
                <w:sz w:val="24"/>
                <w:szCs w:val="24"/>
              </w:rPr>
              <w:t>Oceniający może przyznać 0 lub</w:t>
            </w:r>
            <w:r>
              <w:rPr>
                <w:rFonts w:cstheme="minorHAnsi"/>
                <w:sz w:val="24"/>
                <w:szCs w:val="24"/>
              </w:rPr>
              <w:t xml:space="preserve"> 2</w:t>
            </w:r>
            <w:r w:rsidRPr="00F53A1F">
              <w:rPr>
                <w:rFonts w:cstheme="minorHAnsi"/>
                <w:sz w:val="24"/>
                <w:szCs w:val="24"/>
              </w:rPr>
              <w:t xml:space="preserve"> punkt</w:t>
            </w:r>
            <w:r>
              <w:rPr>
                <w:rFonts w:cstheme="minorHAnsi"/>
                <w:sz w:val="24"/>
                <w:szCs w:val="24"/>
              </w:rPr>
              <w:t>y</w:t>
            </w:r>
            <w:r w:rsidRPr="00F53A1F">
              <w:rPr>
                <w:rFonts w:cstheme="minorHAnsi"/>
                <w:sz w:val="24"/>
                <w:szCs w:val="24"/>
              </w:rPr>
              <w:t>.</w:t>
            </w:r>
          </w:p>
          <w:p w14:paraId="56E8CC6D" w14:textId="5643A3E6" w:rsidR="00602037" w:rsidRDefault="00602037" w:rsidP="00602037">
            <w:pPr>
              <w:tabs>
                <w:tab w:val="left" w:pos="1185"/>
              </w:tabs>
              <w:spacing w:before="240"/>
              <w:rPr>
                <w:rFonts w:cstheme="minorHAnsi"/>
                <w:sz w:val="24"/>
                <w:szCs w:val="24"/>
              </w:rPr>
            </w:pPr>
            <w:r>
              <w:rPr>
                <w:rFonts w:cstheme="minorHAnsi"/>
                <w:sz w:val="24"/>
                <w:szCs w:val="24"/>
              </w:rPr>
              <w:t xml:space="preserve">2 pkt – Wnioskodawca załącza do wniosku o dofinansowanie prawomocne i aktualne pozwolenie na budowę </w:t>
            </w:r>
          </w:p>
          <w:p w14:paraId="3BF762D1" w14:textId="0BDC878D" w:rsidR="00602037" w:rsidRPr="00F53A1F" w:rsidRDefault="00602037" w:rsidP="00602037">
            <w:pPr>
              <w:tabs>
                <w:tab w:val="left" w:pos="1185"/>
              </w:tabs>
              <w:spacing w:before="240"/>
              <w:rPr>
                <w:rFonts w:cstheme="minorHAnsi"/>
                <w:sz w:val="24"/>
                <w:szCs w:val="24"/>
              </w:rPr>
            </w:pPr>
            <w:r>
              <w:rPr>
                <w:rFonts w:cstheme="minorHAnsi"/>
                <w:sz w:val="24"/>
                <w:szCs w:val="24"/>
              </w:rPr>
              <w:t xml:space="preserve">0 pkt – Wnioskodawca nie załącza do wniosku o dofinansowanie prawomocnego i aktualnego pozwolenia na budowę </w:t>
            </w:r>
          </w:p>
          <w:p w14:paraId="052350E7" w14:textId="77777777" w:rsidR="00602037" w:rsidRDefault="00602037" w:rsidP="00602037">
            <w:pPr>
              <w:tabs>
                <w:tab w:val="left" w:pos="1185"/>
              </w:tabs>
              <w:spacing w:before="240"/>
              <w:rPr>
                <w:rFonts w:cstheme="minorHAnsi"/>
                <w:sz w:val="24"/>
                <w:szCs w:val="24"/>
              </w:rPr>
            </w:pPr>
          </w:p>
          <w:p w14:paraId="1CEF3377" w14:textId="29016DA2" w:rsidR="00602037" w:rsidRDefault="00602037" w:rsidP="00602037">
            <w:pPr>
              <w:tabs>
                <w:tab w:val="left" w:pos="1185"/>
              </w:tabs>
              <w:spacing w:before="240"/>
              <w:rPr>
                <w:rFonts w:cstheme="minorHAnsi"/>
                <w:sz w:val="24"/>
                <w:szCs w:val="24"/>
              </w:rPr>
            </w:pPr>
            <w:r w:rsidRPr="00F53A1F">
              <w:rPr>
                <w:rFonts w:cstheme="minorHAnsi"/>
                <w:color w:val="000000"/>
                <w:sz w:val="24"/>
                <w:szCs w:val="24"/>
              </w:rPr>
              <w:lastRenderedPageBreak/>
              <w:t>Kryterium obowiązuje od momentu aplikowania do momentu podpisania umowy.</w:t>
            </w:r>
          </w:p>
        </w:tc>
        <w:tc>
          <w:tcPr>
            <w:tcW w:w="1879" w:type="dxa"/>
          </w:tcPr>
          <w:p w14:paraId="1F9629EF" w14:textId="473C4FD9" w:rsidR="00602037" w:rsidRPr="00F53A1F" w:rsidRDefault="00602037" w:rsidP="00602037">
            <w:pPr>
              <w:spacing w:before="240"/>
              <w:rPr>
                <w:rFonts w:cstheme="minorHAnsi"/>
                <w:sz w:val="24"/>
                <w:szCs w:val="24"/>
              </w:rPr>
            </w:pPr>
            <w:r>
              <w:rPr>
                <w:rFonts w:cstheme="minorHAnsi"/>
                <w:sz w:val="24"/>
                <w:szCs w:val="24"/>
              </w:rPr>
              <w:lastRenderedPageBreak/>
              <w:t xml:space="preserve">Nie </w:t>
            </w:r>
          </w:p>
        </w:tc>
        <w:tc>
          <w:tcPr>
            <w:tcW w:w="1288" w:type="dxa"/>
          </w:tcPr>
          <w:p w14:paraId="76138B32" w14:textId="77777777" w:rsidR="00602037" w:rsidRDefault="00602037" w:rsidP="00602037">
            <w:pPr>
              <w:spacing w:before="240"/>
              <w:rPr>
                <w:rFonts w:cstheme="minorHAnsi"/>
                <w:sz w:val="24"/>
                <w:szCs w:val="24"/>
              </w:rPr>
            </w:pPr>
            <w:r>
              <w:rPr>
                <w:rFonts w:cstheme="minorHAnsi"/>
                <w:sz w:val="24"/>
                <w:szCs w:val="24"/>
              </w:rPr>
              <w:t xml:space="preserve">Punktowe </w:t>
            </w:r>
          </w:p>
          <w:p w14:paraId="5ED37729" w14:textId="119E27BB" w:rsidR="00602037" w:rsidRPr="00F53A1F" w:rsidRDefault="00602037" w:rsidP="00602037">
            <w:pPr>
              <w:spacing w:before="240"/>
              <w:rPr>
                <w:rFonts w:cstheme="minorHAnsi"/>
                <w:sz w:val="24"/>
                <w:szCs w:val="24"/>
              </w:rPr>
            </w:pPr>
            <w:r>
              <w:rPr>
                <w:rFonts w:cstheme="minorHAnsi"/>
                <w:sz w:val="24"/>
                <w:szCs w:val="24"/>
              </w:rPr>
              <w:t>0-2</w:t>
            </w:r>
          </w:p>
        </w:tc>
        <w:tc>
          <w:tcPr>
            <w:tcW w:w="1604" w:type="dxa"/>
          </w:tcPr>
          <w:p w14:paraId="718F48B7" w14:textId="7D3038A1" w:rsidR="00602037" w:rsidRPr="00F53A1F" w:rsidRDefault="00602037" w:rsidP="00602037">
            <w:pPr>
              <w:spacing w:before="240"/>
              <w:rPr>
                <w:rFonts w:cstheme="minorHAnsi"/>
                <w:sz w:val="24"/>
                <w:szCs w:val="24"/>
              </w:rPr>
            </w:pPr>
            <w:r>
              <w:rPr>
                <w:rFonts w:cstheme="minorHAnsi"/>
                <w:sz w:val="24"/>
                <w:szCs w:val="24"/>
              </w:rPr>
              <w:t xml:space="preserve">Nie dotyczy </w:t>
            </w:r>
          </w:p>
        </w:tc>
      </w:tr>
      <w:tr w:rsidR="00602037" w:rsidRPr="00F53A1F" w14:paraId="14870357" w14:textId="77777777" w:rsidTr="5BF62916">
        <w:tc>
          <w:tcPr>
            <w:tcW w:w="587" w:type="dxa"/>
          </w:tcPr>
          <w:p w14:paraId="2AB17513" w14:textId="77777777" w:rsidR="00602037" w:rsidRPr="00F53A1F" w:rsidRDefault="00602037" w:rsidP="00602037">
            <w:pPr>
              <w:pStyle w:val="Akapitzlist"/>
              <w:numPr>
                <w:ilvl w:val="0"/>
                <w:numId w:val="6"/>
              </w:numPr>
              <w:spacing w:before="240" w:after="0"/>
              <w:ind w:left="452"/>
              <w:rPr>
                <w:rFonts w:cstheme="minorHAnsi"/>
                <w:sz w:val="24"/>
                <w:szCs w:val="24"/>
              </w:rPr>
            </w:pPr>
          </w:p>
        </w:tc>
        <w:tc>
          <w:tcPr>
            <w:tcW w:w="4138" w:type="dxa"/>
          </w:tcPr>
          <w:p w14:paraId="74E52055" w14:textId="2F981DF9" w:rsidR="00602037" w:rsidRPr="00F53A1F" w:rsidRDefault="00602037" w:rsidP="00602037">
            <w:pPr>
              <w:spacing w:before="240"/>
              <w:rPr>
                <w:rFonts w:cstheme="minorHAnsi"/>
                <w:sz w:val="24"/>
                <w:szCs w:val="24"/>
                <w:lang w:eastAsia="pl-PL"/>
              </w:rPr>
            </w:pPr>
            <w:r w:rsidRPr="00F53A1F">
              <w:rPr>
                <w:rFonts w:cstheme="minorHAnsi"/>
                <w:sz w:val="24"/>
                <w:szCs w:val="24"/>
                <w:lang w:eastAsia="pl-PL"/>
              </w:rPr>
              <w:t>Wykorzystanie dobrych praktyk w zakresie transformacji</w:t>
            </w:r>
          </w:p>
        </w:tc>
        <w:tc>
          <w:tcPr>
            <w:tcW w:w="5310" w:type="dxa"/>
          </w:tcPr>
          <w:p w14:paraId="72519937" w14:textId="6869FA99" w:rsidR="00602037" w:rsidRPr="00F75444" w:rsidRDefault="00602037" w:rsidP="00602037">
            <w:pPr>
              <w:tabs>
                <w:tab w:val="left" w:pos="1185"/>
              </w:tabs>
              <w:spacing w:before="240"/>
              <w:rPr>
                <w:rFonts w:cstheme="minorHAnsi"/>
                <w:sz w:val="24"/>
                <w:szCs w:val="24"/>
              </w:rPr>
            </w:pPr>
            <w:r w:rsidRPr="00F75444">
              <w:rPr>
                <w:rFonts w:cstheme="minorHAnsi"/>
                <w:sz w:val="24"/>
                <w:szCs w:val="24"/>
              </w:rPr>
              <w:t>Ocenie podlega, czy projekt zakłada wykorzystanie rozwiązań/doświadczeń zastosowanych w regionach górniczych (z innych Państw Członkowskich, kandydujących lub stowarzyszonych) w zakresie transformacji</w:t>
            </w:r>
            <w:r w:rsidR="00267397">
              <w:rPr>
                <w:rFonts w:cstheme="minorHAnsi"/>
                <w:sz w:val="24"/>
                <w:szCs w:val="24"/>
              </w:rPr>
              <w:t xml:space="preserve"> mającej na celu</w:t>
            </w:r>
            <w:r w:rsidR="00267397">
              <w:rPr>
                <w:color w:val="000000"/>
                <w:shd w:val="clear" w:color="auto" w:fill="FFFFFF"/>
              </w:rPr>
              <w:t xml:space="preserve"> ograniczenie społecznych, gospodarczych i środowiskowych kosztów transformacji w kierunku gospodarki neutralnej dla klimatu oraz gospodarki o obiegu zamkniętym, gdzie pozostałe emisje gazów cieplarnianych są kompensowane ich równoważną absorpcją</w:t>
            </w:r>
            <w:r w:rsidRPr="00F75444">
              <w:rPr>
                <w:rFonts w:cstheme="minorHAnsi"/>
                <w:sz w:val="24"/>
                <w:szCs w:val="24"/>
              </w:rPr>
              <w:t>, które są spójne tematycznie z głównym celem przedsięwzięcia ujętego we wniosku o dofinansowanie.</w:t>
            </w:r>
          </w:p>
          <w:p w14:paraId="3F6FC745" w14:textId="6AD67891" w:rsidR="00602037" w:rsidRPr="00F75444" w:rsidRDefault="00602037" w:rsidP="00602037">
            <w:pPr>
              <w:tabs>
                <w:tab w:val="left" w:pos="1185"/>
              </w:tabs>
              <w:spacing w:before="240"/>
              <w:rPr>
                <w:rFonts w:cstheme="minorHAnsi"/>
                <w:sz w:val="24"/>
                <w:szCs w:val="24"/>
              </w:rPr>
            </w:pPr>
            <w:r w:rsidRPr="00F75444">
              <w:rPr>
                <w:rFonts w:cstheme="minorHAnsi"/>
                <w:sz w:val="24"/>
                <w:szCs w:val="24"/>
              </w:rPr>
              <w:t>Oceniający może przyznać 0 lub 2 punkty.</w:t>
            </w:r>
          </w:p>
          <w:p w14:paraId="075B2DF6" w14:textId="77777777" w:rsidR="00602037" w:rsidRPr="00F75444" w:rsidRDefault="00602037" w:rsidP="00602037">
            <w:pPr>
              <w:tabs>
                <w:tab w:val="left" w:pos="1185"/>
              </w:tabs>
              <w:spacing w:before="240"/>
              <w:rPr>
                <w:rFonts w:cstheme="minorHAnsi"/>
                <w:sz w:val="24"/>
                <w:szCs w:val="24"/>
              </w:rPr>
            </w:pPr>
            <w:r w:rsidRPr="00F75444">
              <w:rPr>
                <w:rFonts w:cstheme="minorHAnsi"/>
                <w:sz w:val="24"/>
                <w:szCs w:val="24"/>
              </w:rPr>
              <w:lastRenderedPageBreak/>
              <w:t xml:space="preserve">2 pkt – zastosowanie dobrych praktyk w zakresie transformacji </w:t>
            </w:r>
          </w:p>
          <w:p w14:paraId="7D307EE9" w14:textId="4A5555DB" w:rsidR="00602037" w:rsidRPr="00F75444" w:rsidRDefault="00602037" w:rsidP="00602037">
            <w:pPr>
              <w:tabs>
                <w:tab w:val="left" w:pos="1185"/>
              </w:tabs>
              <w:spacing w:before="240"/>
              <w:rPr>
                <w:rFonts w:cstheme="minorHAnsi"/>
                <w:sz w:val="24"/>
                <w:szCs w:val="24"/>
              </w:rPr>
            </w:pPr>
            <w:r w:rsidRPr="00F75444">
              <w:rPr>
                <w:rFonts w:cstheme="minorHAnsi"/>
                <w:sz w:val="24"/>
                <w:szCs w:val="24"/>
              </w:rPr>
              <w:t xml:space="preserve">0 pkt – brak wykorzystania dobrych praktyk w zakresie transformacji </w:t>
            </w:r>
          </w:p>
          <w:p w14:paraId="15165332" w14:textId="3E3C784F" w:rsidR="00602037" w:rsidRPr="00F75444" w:rsidRDefault="00602037" w:rsidP="00602037">
            <w:pPr>
              <w:spacing w:before="240"/>
              <w:rPr>
                <w:rFonts w:cstheme="minorHAnsi"/>
                <w:sz w:val="24"/>
                <w:szCs w:val="24"/>
              </w:rPr>
            </w:pPr>
            <w:r w:rsidRPr="00F75444">
              <w:rPr>
                <w:rFonts w:cstheme="minorHAnsi"/>
                <w:sz w:val="24"/>
                <w:szCs w:val="24"/>
              </w:rPr>
              <w:t>Kryterium obowiązuje od momentu aplikowania przez cały okres realizacji projektu.</w:t>
            </w:r>
          </w:p>
        </w:tc>
        <w:tc>
          <w:tcPr>
            <w:tcW w:w="1879" w:type="dxa"/>
          </w:tcPr>
          <w:p w14:paraId="14825173" w14:textId="1850ADC1" w:rsidR="00602037" w:rsidRPr="00F53A1F" w:rsidRDefault="00602037" w:rsidP="00602037">
            <w:pPr>
              <w:spacing w:before="240"/>
              <w:rPr>
                <w:rFonts w:cstheme="minorHAnsi"/>
                <w:sz w:val="24"/>
                <w:szCs w:val="24"/>
              </w:rPr>
            </w:pPr>
            <w:r>
              <w:rPr>
                <w:rFonts w:cstheme="minorHAnsi"/>
                <w:sz w:val="24"/>
                <w:szCs w:val="24"/>
              </w:rPr>
              <w:lastRenderedPageBreak/>
              <w:t xml:space="preserve">Nie </w:t>
            </w:r>
          </w:p>
        </w:tc>
        <w:tc>
          <w:tcPr>
            <w:tcW w:w="1288" w:type="dxa"/>
          </w:tcPr>
          <w:p w14:paraId="4FE90842" w14:textId="2B6C8FF7" w:rsidR="00602037" w:rsidRDefault="00602037" w:rsidP="00602037">
            <w:pPr>
              <w:spacing w:before="240"/>
              <w:rPr>
                <w:rFonts w:cstheme="minorHAnsi"/>
                <w:sz w:val="24"/>
                <w:szCs w:val="24"/>
              </w:rPr>
            </w:pPr>
            <w:r>
              <w:rPr>
                <w:rFonts w:cstheme="minorHAnsi"/>
                <w:sz w:val="24"/>
                <w:szCs w:val="24"/>
              </w:rPr>
              <w:t>punktowe</w:t>
            </w:r>
          </w:p>
          <w:p w14:paraId="667B69AA" w14:textId="7F395905" w:rsidR="00602037" w:rsidRPr="00F53A1F" w:rsidRDefault="00602037" w:rsidP="00602037">
            <w:pPr>
              <w:spacing w:before="240"/>
              <w:rPr>
                <w:rFonts w:cstheme="minorHAnsi"/>
                <w:sz w:val="24"/>
                <w:szCs w:val="24"/>
              </w:rPr>
            </w:pPr>
            <w:r>
              <w:rPr>
                <w:rFonts w:cstheme="minorHAnsi"/>
                <w:sz w:val="24"/>
                <w:szCs w:val="24"/>
              </w:rPr>
              <w:t xml:space="preserve">0-2 </w:t>
            </w:r>
          </w:p>
        </w:tc>
        <w:tc>
          <w:tcPr>
            <w:tcW w:w="1604" w:type="dxa"/>
          </w:tcPr>
          <w:p w14:paraId="27918423" w14:textId="069B7521" w:rsidR="00602037" w:rsidRPr="00F53A1F" w:rsidRDefault="00602037" w:rsidP="00602037">
            <w:pPr>
              <w:spacing w:before="240"/>
              <w:rPr>
                <w:rFonts w:cstheme="minorHAnsi"/>
                <w:sz w:val="24"/>
                <w:szCs w:val="24"/>
              </w:rPr>
            </w:pPr>
            <w:r>
              <w:rPr>
                <w:rFonts w:cstheme="minorHAnsi"/>
                <w:sz w:val="24"/>
                <w:szCs w:val="24"/>
              </w:rPr>
              <w:t>Nie dotyczy</w:t>
            </w:r>
          </w:p>
        </w:tc>
      </w:tr>
      <w:tr w:rsidR="00602037" w:rsidRPr="00F53A1F" w14:paraId="32B85964" w14:textId="77777777" w:rsidTr="5BF62916">
        <w:tc>
          <w:tcPr>
            <w:tcW w:w="587" w:type="dxa"/>
          </w:tcPr>
          <w:p w14:paraId="7B278CF2" w14:textId="77777777" w:rsidR="00602037" w:rsidRPr="00F53A1F" w:rsidRDefault="00602037" w:rsidP="00602037">
            <w:pPr>
              <w:pStyle w:val="Akapitzlist"/>
              <w:numPr>
                <w:ilvl w:val="0"/>
                <w:numId w:val="6"/>
              </w:numPr>
              <w:spacing w:before="240" w:after="0"/>
              <w:ind w:left="452"/>
              <w:rPr>
                <w:rFonts w:cstheme="minorHAnsi"/>
                <w:sz w:val="24"/>
                <w:szCs w:val="24"/>
              </w:rPr>
            </w:pPr>
          </w:p>
        </w:tc>
        <w:tc>
          <w:tcPr>
            <w:tcW w:w="4138" w:type="dxa"/>
          </w:tcPr>
          <w:p w14:paraId="37570ECF" w14:textId="5BC46250" w:rsidR="00602037" w:rsidRPr="00F53A1F" w:rsidRDefault="009E3F70" w:rsidP="00602037">
            <w:pPr>
              <w:spacing w:before="240"/>
              <w:rPr>
                <w:rFonts w:cstheme="minorHAnsi"/>
                <w:sz w:val="24"/>
                <w:szCs w:val="24"/>
                <w:lang w:eastAsia="pl-PL"/>
              </w:rPr>
            </w:pPr>
            <w:r>
              <w:rPr>
                <w:rFonts w:cstheme="minorHAnsi"/>
                <w:sz w:val="24"/>
                <w:szCs w:val="24"/>
                <w:lang w:eastAsia="pl-PL"/>
              </w:rPr>
              <w:t>Inwestycje w rozwiązania proekologiczne</w:t>
            </w:r>
          </w:p>
        </w:tc>
        <w:tc>
          <w:tcPr>
            <w:tcW w:w="5310" w:type="dxa"/>
          </w:tcPr>
          <w:p w14:paraId="529B8AD1" w14:textId="430F2833" w:rsidR="00602037" w:rsidRPr="00442DCB" w:rsidRDefault="00602037" w:rsidP="00602037">
            <w:pPr>
              <w:tabs>
                <w:tab w:val="left" w:pos="1185"/>
              </w:tabs>
              <w:spacing w:before="240"/>
              <w:rPr>
                <w:rFonts w:cstheme="minorHAnsi"/>
                <w:sz w:val="24"/>
                <w:szCs w:val="24"/>
              </w:rPr>
            </w:pPr>
            <w:r w:rsidRPr="00442DCB">
              <w:rPr>
                <w:rFonts w:cstheme="minorHAnsi"/>
                <w:sz w:val="24"/>
                <w:szCs w:val="24"/>
              </w:rPr>
              <w:t xml:space="preserve">W kryterium tym premiowane są inwestycje w </w:t>
            </w:r>
            <w:r w:rsidR="009E3F70">
              <w:rPr>
                <w:rFonts w:cstheme="minorHAnsi"/>
                <w:sz w:val="24"/>
                <w:szCs w:val="24"/>
              </w:rPr>
              <w:t xml:space="preserve">rozwiązania proekologiczne, w szczególności: </w:t>
            </w:r>
            <w:r w:rsidR="00694A33">
              <w:rPr>
                <w:rFonts w:cstheme="minorHAnsi"/>
                <w:sz w:val="24"/>
                <w:szCs w:val="24"/>
              </w:rPr>
              <w:t xml:space="preserve">gospodarowanie odpadami w tym </w:t>
            </w:r>
            <w:r w:rsidR="009E3F70">
              <w:rPr>
                <w:rFonts w:cstheme="minorHAnsi"/>
                <w:sz w:val="24"/>
                <w:szCs w:val="24"/>
              </w:rPr>
              <w:t>kompostow</w:t>
            </w:r>
            <w:r w:rsidR="00694A33">
              <w:rPr>
                <w:rFonts w:cstheme="minorHAnsi"/>
                <w:sz w:val="24"/>
                <w:szCs w:val="24"/>
              </w:rPr>
              <w:t>anie</w:t>
            </w:r>
            <w:r w:rsidR="009E3F70">
              <w:rPr>
                <w:rFonts w:cstheme="minorHAnsi"/>
                <w:sz w:val="24"/>
                <w:szCs w:val="24"/>
              </w:rPr>
              <w:t>, gospodarowanie zasobami wodnymi,</w:t>
            </w:r>
            <w:r w:rsidR="00694A33">
              <w:rPr>
                <w:rFonts w:cstheme="minorHAnsi"/>
                <w:sz w:val="24"/>
                <w:szCs w:val="24"/>
              </w:rPr>
              <w:t xml:space="preserve"> wykorzystanie wód opadowych w tym zamknięte obiegi wodne, instalacje</w:t>
            </w:r>
            <w:r w:rsidR="009E3F70">
              <w:rPr>
                <w:rFonts w:cstheme="minorHAnsi"/>
                <w:sz w:val="24"/>
                <w:szCs w:val="24"/>
              </w:rPr>
              <w:t xml:space="preserve"> OZE</w:t>
            </w:r>
            <w:r w:rsidR="00694A33">
              <w:rPr>
                <w:rFonts w:cstheme="minorHAnsi"/>
                <w:sz w:val="24"/>
                <w:szCs w:val="24"/>
              </w:rPr>
              <w:t>, magazyny energii lub inne rozwiązania ekoinnowacyjne wykraczające poza aktualne wymagania prawne w zakresie ochrony środowiska</w:t>
            </w:r>
            <w:r w:rsidR="009E3F70">
              <w:rPr>
                <w:rFonts w:cstheme="minorHAnsi"/>
                <w:sz w:val="24"/>
                <w:szCs w:val="24"/>
              </w:rPr>
              <w:t>.</w:t>
            </w:r>
            <w:r w:rsidRPr="00442DCB">
              <w:rPr>
                <w:rFonts w:cstheme="minorHAnsi"/>
                <w:sz w:val="24"/>
                <w:szCs w:val="24"/>
              </w:rPr>
              <w:t xml:space="preserve"> </w:t>
            </w:r>
          </w:p>
          <w:p w14:paraId="34295F4D" w14:textId="3785FBA7" w:rsidR="00602037" w:rsidRPr="00442DCB" w:rsidRDefault="00602037" w:rsidP="00602037">
            <w:pPr>
              <w:tabs>
                <w:tab w:val="left" w:pos="1185"/>
              </w:tabs>
              <w:spacing w:before="240"/>
              <w:rPr>
                <w:rFonts w:cstheme="minorHAnsi"/>
                <w:sz w:val="24"/>
                <w:szCs w:val="24"/>
              </w:rPr>
            </w:pPr>
            <w:r w:rsidRPr="00442DCB">
              <w:rPr>
                <w:rFonts w:cstheme="minorHAnsi"/>
                <w:sz w:val="24"/>
                <w:szCs w:val="24"/>
              </w:rPr>
              <w:lastRenderedPageBreak/>
              <w:t xml:space="preserve">Oceniający przyzna 2 punkty w przypadku wykazania w budżecie projektu wydatków związanych z </w:t>
            </w:r>
            <w:r w:rsidR="009E3F70">
              <w:rPr>
                <w:rFonts w:cstheme="minorHAnsi"/>
                <w:sz w:val="24"/>
                <w:szCs w:val="24"/>
              </w:rPr>
              <w:t>rozwiązaniami proekologicznymi</w:t>
            </w:r>
            <w:r w:rsidRPr="00442DCB">
              <w:rPr>
                <w:rFonts w:cstheme="minorHAnsi"/>
                <w:sz w:val="24"/>
                <w:szCs w:val="24"/>
              </w:rPr>
              <w:t>.</w:t>
            </w:r>
          </w:p>
          <w:p w14:paraId="3239CB9D" w14:textId="2A140851" w:rsidR="00602037" w:rsidRPr="00442DCB" w:rsidRDefault="00602037" w:rsidP="00602037">
            <w:pPr>
              <w:tabs>
                <w:tab w:val="left" w:pos="1185"/>
              </w:tabs>
              <w:spacing w:before="240"/>
              <w:rPr>
                <w:rFonts w:cstheme="minorHAnsi"/>
                <w:sz w:val="24"/>
                <w:szCs w:val="24"/>
              </w:rPr>
            </w:pPr>
            <w:r w:rsidRPr="00442DCB">
              <w:rPr>
                <w:rFonts w:cstheme="minorHAnsi"/>
                <w:sz w:val="24"/>
                <w:szCs w:val="24"/>
              </w:rPr>
              <w:t>W przypadku gdy projekt nie zakłada wydatków związanych z</w:t>
            </w:r>
            <w:r w:rsidR="009E3F70">
              <w:rPr>
                <w:rFonts w:cstheme="minorHAnsi"/>
                <w:sz w:val="24"/>
                <w:szCs w:val="24"/>
              </w:rPr>
              <w:t xml:space="preserve"> rozwiązaniami proekologicznymi</w:t>
            </w:r>
            <w:r w:rsidRPr="00442DCB">
              <w:rPr>
                <w:rFonts w:cstheme="minorHAnsi"/>
                <w:sz w:val="24"/>
                <w:szCs w:val="24"/>
              </w:rPr>
              <w:t xml:space="preserve"> punkty nie zostaną przyznane.</w:t>
            </w:r>
          </w:p>
          <w:p w14:paraId="21DFEE72" w14:textId="6E451A2D" w:rsidR="00602037" w:rsidRPr="003D4298" w:rsidRDefault="00602037" w:rsidP="00602037">
            <w:pPr>
              <w:tabs>
                <w:tab w:val="left" w:pos="1185"/>
              </w:tabs>
              <w:spacing w:before="240"/>
              <w:rPr>
                <w:rFonts w:cstheme="minorHAnsi"/>
                <w:sz w:val="24"/>
                <w:szCs w:val="24"/>
                <w:highlight w:val="yellow"/>
              </w:rPr>
            </w:pPr>
            <w:r w:rsidRPr="00442DCB">
              <w:rPr>
                <w:rFonts w:cstheme="minorHAnsi"/>
                <w:sz w:val="24"/>
                <w:szCs w:val="24"/>
              </w:rPr>
              <w:t>Kryterium obowiązuje od momentu aplikowania przez cały okres realizacji projektu.</w:t>
            </w:r>
          </w:p>
        </w:tc>
        <w:tc>
          <w:tcPr>
            <w:tcW w:w="1879" w:type="dxa"/>
          </w:tcPr>
          <w:p w14:paraId="1417DE6B" w14:textId="53BBB9BE" w:rsidR="00602037" w:rsidRDefault="00602037" w:rsidP="00602037">
            <w:pPr>
              <w:spacing w:before="240"/>
              <w:rPr>
                <w:rFonts w:cstheme="minorHAnsi"/>
                <w:sz w:val="24"/>
                <w:szCs w:val="24"/>
              </w:rPr>
            </w:pPr>
            <w:r>
              <w:rPr>
                <w:rFonts w:cstheme="minorHAnsi"/>
                <w:sz w:val="24"/>
                <w:szCs w:val="24"/>
              </w:rPr>
              <w:lastRenderedPageBreak/>
              <w:t>Nie</w:t>
            </w:r>
          </w:p>
          <w:p w14:paraId="41325533" w14:textId="77777777" w:rsidR="00602037" w:rsidRPr="004C7D1E" w:rsidRDefault="00602037" w:rsidP="00F75444">
            <w:pPr>
              <w:rPr>
                <w:rFonts w:cstheme="minorHAnsi"/>
                <w:sz w:val="24"/>
                <w:szCs w:val="24"/>
              </w:rPr>
            </w:pPr>
          </w:p>
          <w:p w14:paraId="42919348" w14:textId="77777777" w:rsidR="00602037" w:rsidRDefault="00602037" w:rsidP="00602037">
            <w:pPr>
              <w:rPr>
                <w:rFonts w:cstheme="minorHAnsi"/>
                <w:sz w:val="24"/>
                <w:szCs w:val="24"/>
              </w:rPr>
            </w:pPr>
          </w:p>
          <w:p w14:paraId="26CB5DB0" w14:textId="42FB6D01" w:rsidR="00602037" w:rsidRPr="004C7D1E" w:rsidRDefault="00602037" w:rsidP="00F75444">
            <w:pPr>
              <w:ind w:firstLine="708"/>
              <w:rPr>
                <w:rFonts w:cstheme="minorHAnsi"/>
                <w:sz w:val="24"/>
                <w:szCs w:val="24"/>
              </w:rPr>
            </w:pPr>
          </w:p>
        </w:tc>
        <w:tc>
          <w:tcPr>
            <w:tcW w:w="1288" w:type="dxa"/>
          </w:tcPr>
          <w:p w14:paraId="5656187E" w14:textId="77777777" w:rsidR="00602037" w:rsidRPr="00442DCB" w:rsidRDefault="00602037" w:rsidP="00602037">
            <w:pPr>
              <w:spacing w:before="240"/>
              <w:rPr>
                <w:rFonts w:cstheme="minorHAnsi"/>
                <w:sz w:val="24"/>
                <w:szCs w:val="24"/>
              </w:rPr>
            </w:pPr>
            <w:r w:rsidRPr="00442DCB">
              <w:rPr>
                <w:rFonts w:cstheme="minorHAnsi"/>
                <w:sz w:val="24"/>
                <w:szCs w:val="24"/>
              </w:rPr>
              <w:t>punktowe</w:t>
            </w:r>
          </w:p>
          <w:p w14:paraId="62D5ED58" w14:textId="3FF688F8" w:rsidR="00602037" w:rsidRDefault="00602037" w:rsidP="00602037">
            <w:pPr>
              <w:spacing w:before="240"/>
              <w:rPr>
                <w:rFonts w:cstheme="minorHAnsi"/>
                <w:sz w:val="24"/>
                <w:szCs w:val="24"/>
              </w:rPr>
            </w:pPr>
            <w:r w:rsidRPr="00442DCB">
              <w:rPr>
                <w:rFonts w:cstheme="minorHAnsi"/>
                <w:sz w:val="24"/>
                <w:szCs w:val="24"/>
              </w:rPr>
              <w:t>0-2</w:t>
            </w:r>
          </w:p>
        </w:tc>
        <w:tc>
          <w:tcPr>
            <w:tcW w:w="1604" w:type="dxa"/>
          </w:tcPr>
          <w:p w14:paraId="43FF42F4" w14:textId="05E48F0B" w:rsidR="00602037" w:rsidRDefault="00602037" w:rsidP="00602037">
            <w:pPr>
              <w:spacing w:before="240"/>
              <w:rPr>
                <w:rFonts w:cstheme="minorHAnsi"/>
                <w:sz w:val="24"/>
                <w:szCs w:val="24"/>
              </w:rPr>
            </w:pPr>
            <w:r>
              <w:rPr>
                <w:rFonts w:cstheme="minorHAnsi"/>
                <w:sz w:val="24"/>
                <w:szCs w:val="24"/>
              </w:rPr>
              <w:t>Nie dotyczy</w:t>
            </w:r>
          </w:p>
        </w:tc>
      </w:tr>
      <w:tr w:rsidR="00602037" w:rsidRPr="00F53A1F" w14:paraId="1BEDB52A" w14:textId="77777777" w:rsidTr="5BF62916">
        <w:tc>
          <w:tcPr>
            <w:tcW w:w="587" w:type="dxa"/>
          </w:tcPr>
          <w:p w14:paraId="45B9610E" w14:textId="77777777" w:rsidR="00602037" w:rsidRPr="00F53A1F" w:rsidRDefault="00602037" w:rsidP="00602037">
            <w:pPr>
              <w:pStyle w:val="Akapitzlist"/>
              <w:numPr>
                <w:ilvl w:val="0"/>
                <w:numId w:val="6"/>
              </w:numPr>
              <w:spacing w:before="240" w:after="0"/>
              <w:ind w:left="452"/>
              <w:rPr>
                <w:rFonts w:cstheme="minorHAnsi"/>
                <w:sz w:val="24"/>
                <w:szCs w:val="24"/>
              </w:rPr>
            </w:pPr>
            <w:bookmarkStart w:id="7" w:name="_Hlk126239201"/>
          </w:p>
        </w:tc>
        <w:tc>
          <w:tcPr>
            <w:tcW w:w="4138" w:type="dxa"/>
          </w:tcPr>
          <w:p w14:paraId="73CD2415" w14:textId="77777777" w:rsidR="00602037" w:rsidRPr="00F53A1F" w:rsidRDefault="6DE2FFCB" w:rsidP="59FB51CC">
            <w:pPr>
              <w:spacing w:before="240"/>
              <w:rPr>
                <w:sz w:val="24"/>
                <w:szCs w:val="24"/>
              </w:rPr>
            </w:pPr>
            <w:r w:rsidRPr="5BF62916">
              <w:rPr>
                <w:sz w:val="24"/>
                <w:szCs w:val="24"/>
                <w:lang w:eastAsia="pl-PL"/>
              </w:rPr>
              <w:t>Utworzenie miejsc pracy</w:t>
            </w:r>
          </w:p>
        </w:tc>
        <w:tc>
          <w:tcPr>
            <w:tcW w:w="5310" w:type="dxa"/>
          </w:tcPr>
          <w:p w14:paraId="11AECC3C" w14:textId="2D2EE37F" w:rsidR="00602037" w:rsidRPr="00F53A1F" w:rsidRDefault="00602037" w:rsidP="00602037">
            <w:pPr>
              <w:spacing w:before="240"/>
              <w:rPr>
                <w:rFonts w:cstheme="minorHAnsi"/>
                <w:sz w:val="24"/>
                <w:szCs w:val="24"/>
              </w:rPr>
            </w:pPr>
            <w:r w:rsidRPr="00F53A1F">
              <w:rPr>
                <w:rFonts w:cstheme="minorHAnsi"/>
                <w:sz w:val="24"/>
                <w:szCs w:val="24"/>
              </w:rPr>
              <w:t xml:space="preserve">W kryterium tym ocenie podlegać będą miejsca pracy powstałe bezpośrednio w wyniku realizacji projektu. </w:t>
            </w:r>
          </w:p>
          <w:p w14:paraId="79DDD330" w14:textId="77777777" w:rsidR="00602037" w:rsidRPr="00F53A1F" w:rsidRDefault="00602037" w:rsidP="00602037">
            <w:pPr>
              <w:spacing w:before="240"/>
              <w:rPr>
                <w:rFonts w:cstheme="minorHAnsi"/>
                <w:sz w:val="24"/>
                <w:szCs w:val="24"/>
              </w:rPr>
            </w:pPr>
            <w:r w:rsidRPr="00F53A1F">
              <w:rPr>
                <w:rFonts w:cstheme="minorHAnsi"/>
                <w:sz w:val="24"/>
                <w:szCs w:val="24"/>
              </w:rPr>
              <w:t xml:space="preserve">W przypadku, gdy oceniający stwierdzi, że proponowane do utworzenia miejsce pracy nie pozostaje w bezpośredniej korelacji z inwestycją objętą wnioskiem o dofinansowanie, odstąpi od przyznania w tym kryterium punktów. </w:t>
            </w:r>
          </w:p>
          <w:p w14:paraId="5CAF835F" w14:textId="598A3624" w:rsidR="00CC5673" w:rsidRPr="00CC5673" w:rsidRDefault="00CC5673" w:rsidP="00CC5673">
            <w:pPr>
              <w:pStyle w:val="Akapitzlist"/>
              <w:numPr>
                <w:ilvl w:val="0"/>
                <w:numId w:val="19"/>
              </w:numPr>
              <w:rPr>
                <w:rFonts w:cstheme="minorHAnsi"/>
                <w:sz w:val="24"/>
                <w:szCs w:val="24"/>
                <w:lang w:val="x-none"/>
              </w:rPr>
            </w:pPr>
            <w:bookmarkStart w:id="8" w:name="_Hlk145324699"/>
            <w:r w:rsidRPr="00CC5673">
              <w:rPr>
                <w:rFonts w:cstheme="minorHAnsi"/>
                <w:sz w:val="24"/>
                <w:szCs w:val="24"/>
                <w:lang w:val="x-none"/>
              </w:rPr>
              <w:lastRenderedPageBreak/>
              <w:t>Wnioskodawca zakłada utworzenie</w:t>
            </w:r>
            <w:r w:rsidR="00A93D59">
              <w:rPr>
                <w:rFonts w:cstheme="minorHAnsi"/>
                <w:sz w:val="24"/>
                <w:szCs w:val="24"/>
              </w:rPr>
              <w:t xml:space="preserve"> </w:t>
            </w:r>
            <w:r w:rsidR="00067DB5">
              <w:rPr>
                <w:rFonts w:cstheme="minorHAnsi"/>
                <w:sz w:val="24"/>
                <w:szCs w:val="24"/>
              </w:rPr>
              <w:t xml:space="preserve">powyżej dziesięciu </w:t>
            </w:r>
            <w:r w:rsidRPr="00CC5673">
              <w:rPr>
                <w:rFonts w:cstheme="minorHAnsi"/>
                <w:sz w:val="24"/>
                <w:szCs w:val="24"/>
                <w:lang w:val="x-none"/>
              </w:rPr>
              <w:t xml:space="preserve"> miejsc pracy (w przeliczeniu na EPC – Ekwiwalent pełnego czasu pracy) – </w:t>
            </w:r>
            <w:r w:rsidR="00AC7DDB">
              <w:rPr>
                <w:rFonts w:cstheme="minorHAnsi"/>
                <w:sz w:val="24"/>
                <w:szCs w:val="24"/>
              </w:rPr>
              <w:t>3</w:t>
            </w:r>
            <w:r w:rsidRPr="00CC5673">
              <w:rPr>
                <w:rFonts w:cstheme="minorHAnsi"/>
                <w:sz w:val="24"/>
                <w:szCs w:val="24"/>
                <w:lang w:val="x-none"/>
              </w:rPr>
              <w:t xml:space="preserve"> pkt</w:t>
            </w:r>
            <w:r w:rsidR="000278F0">
              <w:rPr>
                <w:rFonts w:cstheme="minorHAnsi"/>
                <w:sz w:val="24"/>
                <w:szCs w:val="24"/>
              </w:rPr>
              <w:t>.</w:t>
            </w:r>
          </w:p>
          <w:p w14:paraId="3AFC16EF" w14:textId="658588B9" w:rsidR="00CC5673" w:rsidRPr="00B55A05" w:rsidRDefault="00CC5673" w:rsidP="00B55A05">
            <w:pPr>
              <w:pStyle w:val="Akapitzlist"/>
              <w:numPr>
                <w:ilvl w:val="0"/>
                <w:numId w:val="19"/>
              </w:numPr>
              <w:rPr>
                <w:rFonts w:cstheme="minorHAnsi"/>
                <w:sz w:val="24"/>
                <w:szCs w:val="24"/>
                <w:lang w:val="x-none"/>
              </w:rPr>
            </w:pPr>
            <w:r w:rsidRPr="00CC5673">
              <w:rPr>
                <w:rFonts w:cstheme="minorHAnsi"/>
                <w:sz w:val="24"/>
                <w:szCs w:val="24"/>
                <w:lang w:val="x-none"/>
              </w:rPr>
              <w:t xml:space="preserve">Wnioskodawca zakłada utworzenie </w:t>
            </w:r>
            <w:r w:rsidR="004C39CD">
              <w:rPr>
                <w:rFonts w:cstheme="minorHAnsi"/>
                <w:sz w:val="24"/>
                <w:szCs w:val="24"/>
              </w:rPr>
              <w:t xml:space="preserve">powyżej trzech, ale nie więcej niż </w:t>
            </w:r>
            <w:r w:rsidR="004A6045">
              <w:rPr>
                <w:rFonts w:cstheme="minorHAnsi"/>
                <w:sz w:val="24"/>
                <w:szCs w:val="24"/>
              </w:rPr>
              <w:t xml:space="preserve"> dziesię</w:t>
            </w:r>
            <w:r w:rsidR="004C39CD">
              <w:rPr>
                <w:rFonts w:cstheme="minorHAnsi"/>
                <w:sz w:val="24"/>
                <w:szCs w:val="24"/>
              </w:rPr>
              <w:t>ć</w:t>
            </w:r>
            <w:r w:rsidRPr="00CC5673">
              <w:rPr>
                <w:rFonts w:cstheme="minorHAnsi"/>
                <w:sz w:val="24"/>
                <w:szCs w:val="24"/>
                <w:lang w:val="x-none"/>
              </w:rPr>
              <w:t xml:space="preserve"> miejsc pracy (w przeliczeniu na EPC – Ekwiwalent pełnego czasu pracy) – </w:t>
            </w:r>
            <w:r w:rsidR="00AC7DDB">
              <w:rPr>
                <w:rFonts w:cstheme="minorHAnsi"/>
                <w:sz w:val="24"/>
                <w:szCs w:val="24"/>
              </w:rPr>
              <w:t>2</w:t>
            </w:r>
            <w:r w:rsidRPr="00CC5673">
              <w:rPr>
                <w:rFonts w:cstheme="minorHAnsi"/>
                <w:sz w:val="24"/>
                <w:szCs w:val="24"/>
                <w:lang w:val="x-none"/>
              </w:rPr>
              <w:t xml:space="preserve"> pkt. </w:t>
            </w:r>
          </w:p>
          <w:p w14:paraId="22049E65" w14:textId="0B8645F9" w:rsidR="00AC7DDB" w:rsidRPr="00AC7DDB" w:rsidRDefault="00602037" w:rsidP="00AC7DDB">
            <w:pPr>
              <w:numPr>
                <w:ilvl w:val="0"/>
                <w:numId w:val="19"/>
              </w:numPr>
              <w:spacing w:before="240" w:after="0"/>
              <w:rPr>
                <w:rFonts w:cstheme="minorHAnsi"/>
                <w:sz w:val="24"/>
                <w:szCs w:val="24"/>
                <w:lang w:val="x-none"/>
              </w:rPr>
            </w:pPr>
            <w:r>
              <w:rPr>
                <w:rFonts w:cstheme="minorHAnsi"/>
                <w:sz w:val="24"/>
                <w:szCs w:val="24"/>
              </w:rPr>
              <w:t xml:space="preserve">Wnioskodawca </w:t>
            </w:r>
            <w:r w:rsidR="00A93D59">
              <w:rPr>
                <w:rFonts w:cstheme="minorHAnsi"/>
                <w:sz w:val="24"/>
                <w:szCs w:val="24"/>
              </w:rPr>
              <w:t xml:space="preserve">zakłada utworzenie maksymalnie </w:t>
            </w:r>
            <w:r w:rsidR="00AC7DDB">
              <w:rPr>
                <w:rFonts w:cstheme="minorHAnsi"/>
                <w:sz w:val="24"/>
                <w:szCs w:val="24"/>
              </w:rPr>
              <w:t>od jednego do trzech</w:t>
            </w:r>
            <w:r w:rsidR="00A93D59">
              <w:rPr>
                <w:rFonts w:cstheme="minorHAnsi"/>
                <w:sz w:val="24"/>
                <w:szCs w:val="24"/>
              </w:rPr>
              <w:t xml:space="preserve"> miejsc pracy</w:t>
            </w:r>
            <w:r w:rsidR="000278F0">
              <w:rPr>
                <w:rFonts w:cstheme="minorHAnsi"/>
                <w:sz w:val="24"/>
                <w:szCs w:val="24"/>
              </w:rPr>
              <w:t xml:space="preserve"> </w:t>
            </w:r>
            <w:r w:rsidRPr="00F53A1F">
              <w:rPr>
                <w:rFonts w:cstheme="minorHAnsi"/>
                <w:sz w:val="24"/>
                <w:szCs w:val="24"/>
                <w:lang w:val="x-none"/>
              </w:rPr>
              <w:t xml:space="preserve">(w przeliczeniu na </w:t>
            </w:r>
            <w:r w:rsidRPr="00F53A1F">
              <w:rPr>
                <w:rFonts w:cstheme="minorHAnsi"/>
                <w:sz w:val="24"/>
                <w:szCs w:val="24"/>
              </w:rPr>
              <w:t>EPC</w:t>
            </w:r>
            <w:r w:rsidRPr="00F53A1F">
              <w:rPr>
                <w:rFonts w:cstheme="minorHAnsi"/>
                <w:sz w:val="24"/>
                <w:szCs w:val="24"/>
                <w:lang w:val="x-none"/>
              </w:rPr>
              <w:t xml:space="preserve"> – </w:t>
            </w:r>
            <w:r w:rsidRPr="00F53A1F">
              <w:rPr>
                <w:rFonts w:cstheme="minorHAnsi"/>
                <w:sz w:val="24"/>
                <w:szCs w:val="24"/>
              </w:rPr>
              <w:t>Ekwiwalent pełnego czasu pracy</w:t>
            </w:r>
            <w:r w:rsidRPr="00F53A1F">
              <w:rPr>
                <w:rFonts w:cstheme="minorHAnsi"/>
                <w:sz w:val="24"/>
                <w:szCs w:val="24"/>
                <w:lang w:val="x-none"/>
              </w:rPr>
              <w:t xml:space="preserve">) – </w:t>
            </w:r>
            <w:r w:rsidR="00AC7DDB">
              <w:rPr>
                <w:rFonts w:cstheme="minorHAnsi"/>
                <w:sz w:val="24"/>
                <w:szCs w:val="24"/>
              </w:rPr>
              <w:t>1</w:t>
            </w:r>
            <w:r w:rsidR="00AC7DDB" w:rsidRPr="00F53A1F">
              <w:rPr>
                <w:rFonts w:cstheme="minorHAnsi"/>
                <w:sz w:val="24"/>
                <w:szCs w:val="24"/>
                <w:lang w:val="x-none"/>
              </w:rPr>
              <w:t xml:space="preserve"> </w:t>
            </w:r>
            <w:r w:rsidRPr="00F53A1F">
              <w:rPr>
                <w:rFonts w:cstheme="minorHAnsi"/>
                <w:sz w:val="24"/>
                <w:szCs w:val="24"/>
                <w:lang w:val="x-none"/>
              </w:rPr>
              <w:t xml:space="preserve">pkt. </w:t>
            </w:r>
          </w:p>
          <w:bookmarkEnd w:id="8"/>
          <w:p w14:paraId="736F1D40" w14:textId="36C623E1" w:rsidR="00AC7DDB" w:rsidRDefault="00AC7DDB" w:rsidP="00602037">
            <w:pPr>
              <w:spacing w:before="240"/>
              <w:rPr>
                <w:rFonts w:cstheme="minorHAnsi"/>
                <w:sz w:val="24"/>
                <w:szCs w:val="24"/>
              </w:rPr>
            </w:pPr>
            <w:r>
              <w:rPr>
                <w:rFonts w:cstheme="minorHAnsi"/>
                <w:sz w:val="24"/>
                <w:szCs w:val="24"/>
              </w:rPr>
              <w:t>W przypadku gdy w ramach projektu nie przewiduje się utworzenia miejsc pracy, wówczas przyznanych zostanie 0 pkt.</w:t>
            </w:r>
          </w:p>
          <w:p w14:paraId="38E15CB2" w14:textId="53544A0E" w:rsidR="00602037" w:rsidRPr="00F53A1F" w:rsidRDefault="00602037" w:rsidP="00602037">
            <w:pPr>
              <w:spacing w:before="240"/>
              <w:rPr>
                <w:rFonts w:cstheme="minorHAnsi"/>
                <w:sz w:val="24"/>
                <w:szCs w:val="24"/>
              </w:rPr>
            </w:pPr>
            <w:r w:rsidRPr="00F53A1F">
              <w:rPr>
                <w:rFonts w:cstheme="minorHAnsi"/>
                <w:sz w:val="24"/>
                <w:szCs w:val="24"/>
              </w:rPr>
              <w:t>W ramach kryterium oceniający może przyznać 0</w:t>
            </w:r>
            <w:r w:rsidR="00F51587">
              <w:rPr>
                <w:rFonts w:cstheme="minorHAnsi"/>
                <w:sz w:val="24"/>
                <w:szCs w:val="24"/>
              </w:rPr>
              <w:t>,1, 2</w:t>
            </w:r>
            <w:r>
              <w:rPr>
                <w:rFonts w:cstheme="minorHAnsi"/>
                <w:sz w:val="24"/>
                <w:szCs w:val="24"/>
              </w:rPr>
              <w:t xml:space="preserve"> lub</w:t>
            </w:r>
            <w:r w:rsidRPr="00F53A1F">
              <w:rPr>
                <w:rFonts w:cstheme="minorHAnsi"/>
                <w:sz w:val="24"/>
                <w:szCs w:val="24"/>
              </w:rPr>
              <w:t xml:space="preserve"> </w:t>
            </w:r>
            <w:r w:rsidR="00AC7DDB">
              <w:rPr>
                <w:rFonts w:cstheme="minorHAnsi"/>
                <w:sz w:val="24"/>
                <w:szCs w:val="24"/>
              </w:rPr>
              <w:t>3</w:t>
            </w:r>
            <w:r>
              <w:rPr>
                <w:rFonts w:cstheme="minorHAnsi"/>
                <w:sz w:val="24"/>
                <w:szCs w:val="24"/>
              </w:rPr>
              <w:t xml:space="preserve"> </w:t>
            </w:r>
            <w:r w:rsidRPr="00F53A1F">
              <w:rPr>
                <w:rFonts w:cstheme="minorHAnsi"/>
                <w:sz w:val="24"/>
                <w:szCs w:val="24"/>
              </w:rPr>
              <w:t>pkt.</w:t>
            </w:r>
          </w:p>
          <w:p w14:paraId="38ADF786" w14:textId="77777777" w:rsidR="00602037" w:rsidRPr="00F53A1F" w:rsidRDefault="00602037" w:rsidP="00602037">
            <w:pPr>
              <w:spacing w:before="240"/>
              <w:rPr>
                <w:rFonts w:cstheme="minorHAnsi"/>
                <w:sz w:val="24"/>
                <w:szCs w:val="24"/>
              </w:rPr>
            </w:pPr>
            <w:r w:rsidRPr="00F53A1F">
              <w:rPr>
                <w:rFonts w:cstheme="minorHAnsi"/>
                <w:sz w:val="24"/>
                <w:szCs w:val="24"/>
              </w:rPr>
              <w:lastRenderedPageBreak/>
              <w:t>Kryterium obowiązuje od momentu aplikowania przez cały okres realizacji projektu.</w:t>
            </w:r>
          </w:p>
        </w:tc>
        <w:tc>
          <w:tcPr>
            <w:tcW w:w="1879" w:type="dxa"/>
          </w:tcPr>
          <w:p w14:paraId="04FDA7E0" w14:textId="77777777" w:rsidR="00602037" w:rsidRPr="00F53A1F" w:rsidRDefault="00602037" w:rsidP="00602037">
            <w:pPr>
              <w:spacing w:before="240"/>
              <w:rPr>
                <w:rFonts w:cstheme="minorHAnsi"/>
                <w:sz w:val="24"/>
                <w:szCs w:val="24"/>
              </w:rPr>
            </w:pPr>
            <w:r w:rsidRPr="00F53A1F">
              <w:rPr>
                <w:rFonts w:cstheme="minorHAnsi"/>
                <w:sz w:val="24"/>
                <w:szCs w:val="24"/>
              </w:rPr>
              <w:lastRenderedPageBreak/>
              <w:t>Nie</w:t>
            </w:r>
          </w:p>
        </w:tc>
        <w:tc>
          <w:tcPr>
            <w:tcW w:w="1288" w:type="dxa"/>
          </w:tcPr>
          <w:p w14:paraId="121DE7D6" w14:textId="77777777" w:rsidR="00602037" w:rsidRPr="00F53A1F" w:rsidRDefault="00602037" w:rsidP="00602037">
            <w:pPr>
              <w:spacing w:before="240"/>
              <w:rPr>
                <w:rFonts w:cstheme="minorHAnsi"/>
                <w:sz w:val="24"/>
                <w:szCs w:val="24"/>
              </w:rPr>
            </w:pPr>
            <w:r w:rsidRPr="00F53A1F">
              <w:rPr>
                <w:rFonts w:cstheme="minorHAnsi"/>
                <w:sz w:val="24"/>
                <w:szCs w:val="24"/>
              </w:rPr>
              <w:t>punktowe</w:t>
            </w:r>
          </w:p>
          <w:p w14:paraId="2053BDB5" w14:textId="24EF5D00" w:rsidR="00602037" w:rsidRPr="00F53A1F" w:rsidRDefault="00602037" w:rsidP="00602037">
            <w:pPr>
              <w:spacing w:before="240"/>
              <w:rPr>
                <w:rFonts w:cstheme="minorHAnsi"/>
                <w:sz w:val="24"/>
                <w:szCs w:val="24"/>
              </w:rPr>
            </w:pPr>
            <w:r w:rsidRPr="00F53A1F">
              <w:rPr>
                <w:rFonts w:cstheme="minorHAnsi"/>
                <w:sz w:val="24"/>
                <w:szCs w:val="24"/>
              </w:rPr>
              <w:t>0-</w:t>
            </w:r>
            <w:r w:rsidR="00AC7DDB">
              <w:rPr>
                <w:rFonts w:cstheme="minorHAnsi"/>
                <w:sz w:val="24"/>
                <w:szCs w:val="24"/>
              </w:rPr>
              <w:t>3</w:t>
            </w:r>
          </w:p>
        </w:tc>
        <w:tc>
          <w:tcPr>
            <w:tcW w:w="1604" w:type="dxa"/>
          </w:tcPr>
          <w:p w14:paraId="47A18EBD" w14:textId="4A44C4E7" w:rsidR="00602037" w:rsidRPr="00F53A1F" w:rsidRDefault="00602037" w:rsidP="00602037">
            <w:pPr>
              <w:spacing w:before="240"/>
              <w:rPr>
                <w:rFonts w:cstheme="minorHAnsi"/>
                <w:sz w:val="24"/>
                <w:szCs w:val="24"/>
              </w:rPr>
            </w:pPr>
            <w:r w:rsidRPr="00F53A1F">
              <w:rPr>
                <w:rFonts w:cstheme="minorHAnsi"/>
                <w:sz w:val="24"/>
                <w:szCs w:val="24"/>
              </w:rPr>
              <w:t>Nie dotyczy</w:t>
            </w:r>
          </w:p>
        </w:tc>
      </w:tr>
      <w:tr w:rsidR="00602037" w:rsidRPr="00F53A1F" w14:paraId="3ECAA2D1" w14:textId="77777777" w:rsidTr="5BF62916">
        <w:tc>
          <w:tcPr>
            <w:tcW w:w="587" w:type="dxa"/>
          </w:tcPr>
          <w:p w14:paraId="0B02B73B" w14:textId="77777777" w:rsidR="00602037" w:rsidRPr="00F53A1F" w:rsidRDefault="00602037" w:rsidP="00F75444">
            <w:pPr>
              <w:pStyle w:val="Akapitzlist"/>
              <w:numPr>
                <w:ilvl w:val="0"/>
                <w:numId w:val="6"/>
              </w:numPr>
              <w:spacing w:before="240" w:after="0"/>
              <w:rPr>
                <w:rFonts w:cstheme="minorHAnsi"/>
                <w:sz w:val="24"/>
                <w:szCs w:val="24"/>
              </w:rPr>
            </w:pPr>
          </w:p>
        </w:tc>
        <w:tc>
          <w:tcPr>
            <w:tcW w:w="4138" w:type="dxa"/>
          </w:tcPr>
          <w:p w14:paraId="023BFCC6" w14:textId="77777777" w:rsidR="00602037" w:rsidRPr="00F53A1F" w:rsidRDefault="00602037" w:rsidP="00602037">
            <w:pPr>
              <w:spacing w:before="240"/>
              <w:rPr>
                <w:rFonts w:cstheme="minorHAnsi"/>
                <w:sz w:val="24"/>
                <w:szCs w:val="24"/>
                <w:lang w:eastAsia="pl-PL"/>
              </w:rPr>
            </w:pPr>
            <w:r>
              <w:rPr>
                <w:rFonts w:cstheme="minorHAnsi"/>
                <w:sz w:val="24"/>
                <w:szCs w:val="24"/>
                <w:lang w:eastAsia="pl-PL"/>
              </w:rPr>
              <w:t xml:space="preserve">Realizacja </w:t>
            </w:r>
            <w:r w:rsidRPr="004B1865">
              <w:rPr>
                <w:rFonts w:cstheme="minorHAnsi"/>
                <w:sz w:val="24"/>
                <w:szCs w:val="24"/>
                <w:lang w:eastAsia="pl-PL"/>
              </w:rPr>
              <w:t>założeń Nowego Europejskiego Bauhausu</w:t>
            </w:r>
            <w:r>
              <w:rPr>
                <w:rStyle w:val="Odwoanieprzypisudolnego"/>
                <w:rFonts w:cstheme="minorHAnsi"/>
                <w:sz w:val="24"/>
                <w:szCs w:val="24"/>
                <w:lang w:eastAsia="pl-PL"/>
              </w:rPr>
              <w:footnoteReference w:id="8"/>
            </w:r>
          </w:p>
        </w:tc>
        <w:tc>
          <w:tcPr>
            <w:tcW w:w="5310" w:type="dxa"/>
          </w:tcPr>
          <w:p w14:paraId="525CDD18" w14:textId="77777777" w:rsidR="00602037" w:rsidRDefault="00602037" w:rsidP="00602037">
            <w:pPr>
              <w:tabs>
                <w:tab w:val="left" w:pos="1185"/>
              </w:tabs>
              <w:spacing w:before="240"/>
              <w:rPr>
                <w:rFonts w:cstheme="minorHAnsi"/>
                <w:sz w:val="24"/>
                <w:szCs w:val="24"/>
              </w:rPr>
            </w:pPr>
            <w:r>
              <w:rPr>
                <w:rFonts w:cstheme="minorHAnsi"/>
                <w:sz w:val="24"/>
                <w:szCs w:val="24"/>
              </w:rPr>
              <w:t xml:space="preserve">Ocenie podlega czy projekt realizuje założenia </w:t>
            </w:r>
            <w:r w:rsidRPr="004B1865">
              <w:rPr>
                <w:rFonts w:cstheme="minorHAnsi"/>
                <w:sz w:val="24"/>
                <w:szCs w:val="24"/>
                <w:lang w:eastAsia="pl-PL"/>
              </w:rPr>
              <w:t>Nowego Europejskiego Bauhausu</w:t>
            </w:r>
            <w:r>
              <w:rPr>
                <w:rFonts w:cstheme="minorHAnsi"/>
                <w:sz w:val="24"/>
                <w:szCs w:val="24"/>
                <w:lang w:eastAsia="pl-PL"/>
              </w:rPr>
              <w:t>.</w:t>
            </w:r>
          </w:p>
          <w:p w14:paraId="4F9ABF28" w14:textId="77777777" w:rsidR="00602037" w:rsidRDefault="00602037" w:rsidP="00602037">
            <w:pPr>
              <w:tabs>
                <w:tab w:val="left" w:pos="1185"/>
              </w:tabs>
              <w:spacing w:before="240"/>
              <w:rPr>
                <w:rFonts w:cstheme="minorHAnsi"/>
                <w:sz w:val="24"/>
                <w:szCs w:val="24"/>
              </w:rPr>
            </w:pPr>
            <w:r w:rsidRPr="00F53A1F">
              <w:rPr>
                <w:rFonts w:cstheme="minorHAnsi"/>
                <w:sz w:val="24"/>
                <w:szCs w:val="24"/>
              </w:rPr>
              <w:t>Oceniający</w:t>
            </w:r>
            <w:r>
              <w:rPr>
                <w:rFonts w:cstheme="minorHAnsi"/>
                <w:sz w:val="24"/>
                <w:szCs w:val="24"/>
              </w:rPr>
              <w:t xml:space="preserve"> może przyznać 0 lub 2 pkt.</w:t>
            </w:r>
          </w:p>
          <w:p w14:paraId="7EA43F6A" w14:textId="395A7553" w:rsidR="00602037" w:rsidRPr="00F53A1F" w:rsidRDefault="00602037" w:rsidP="00602037">
            <w:pPr>
              <w:tabs>
                <w:tab w:val="left" w:pos="1185"/>
              </w:tabs>
              <w:spacing w:before="240"/>
              <w:rPr>
                <w:rFonts w:cstheme="minorHAnsi"/>
                <w:sz w:val="24"/>
                <w:szCs w:val="24"/>
              </w:rPr>
            </w:pPr>
            <w:r>
              <w:rPr>
                <w:rFonts w:cstheme="minorHAnsi"/>
                <w:sz w:val="24"/>
                <w:szCs w:val="24"/>
              </w:rPr>
              <w:t xml:space="preserve">Oceniający </w:t>
            </w:r>
            <w:r w:rsidRPr="00F53A1F">
              <w:rPr>
                <w:rFonts w:cstheme="minorHAnsi"/>
                <w:sz w:val="24"/>
                <w:szCs w:val="24"/>
              </w:rPr>
              <w:t xml:space="preserve">przyzna 2 punkty w przypadku </w:t>
            </w:r>
            <w:r>
              <w:rPr>
                <w:rFonts w:cstheme="minorHAnsi"/>
                <w:sz w:val="24"/>
                <w:szCs w:val="24"/>
              </w:rPr>
              <w:t>realizacji w projekcie założeń Nowego Europejskiego Bauhausu</w:t>
            </w:r>
            <w:r w:rsidRPr="00F53A1F">
              <w:rPr>
                <w:rFonts w:cstheme="minorHAnsi"/>
                <w:sz w:val="24"/>
                <w:szCs w:val="24"/>
              </w:rPr>
              <w:t>.</w:t>
            </w:r>
          </w:p>
          <w:p w14:paraId="7E21B632" w14:textId="05F3B1DA" w:rsidR="00602037" w:rsidRDefault="00602037" w:rsidP="00602037">
            <w:pPr>
              <w:tabs>
                <w:tab w:val="left" w:pos="1185"/>
              </w:tabs>
              <w:spacing w:before="240"/>
              <w:rPr>
                <w:rFonts w:cstheme="minorHAnsi"/>
                <w:sz w:val="24"/>
                <w:szCs w:val="24"/>
              </w:rPr>
            </w:pPr>
            <w:r>
              <w:rPr>
                <w:rFonts w:cstheme="minorHAnsi"/>
                <w:sz w:val="24"/>
                <w:szCs w:val="24"/>
              </w:rPr>
              <w:lastRenderedPageBreak/>
              <w:t xml:space="preserve">Oceniający </w:t>
            </w:r>
            <w:r w:rsidRPr="00F53A1F">
              <w:rPr>
                <w:rFonts w:cstheme="minorHAnsi"/>
                <w:sz w:val="24"/>
                <w:szCs w:val="24"/>
              </w:rPr>
              <w:t xml:space="preserve">przyzna </w:t>
            </w:r>
            <w:r>
              <w:rPr>
                <w:rFonts w:cstheme="minorHAnsi"/>
                <w:sz w:val="24"/>
                <w:szCs w:val="24"/>
              </w:rPr>
              <w:t>0</w:t>
            </w:r>
            <w:r w:rsidRPr="00F53A1F">
              <w:rPr>
                <w:rFonts w:cstheme="minorHAnsi"/>
                <w:sz w:val="24"/>
                <w:szCs w:val="24"/>
              </w:rPr>
              <w:t xml:space="preserve"> punkt</w:t>
            </w:r>
            <w:r>
              <w:rPr>
                <w:rFonts w:cstheme="minorHAnsi"/>
                <w:sz w:val="24"/>
                <w:szCs w:val="24"/>
              </w:rPr>
              <w:t>ów</w:t>
            </w:r>
            <w:r w:rsidRPr="00F53A1F">
              <w:rPr>
                <w:rFonts w:cstheme="minorHAnsi"/>
                <w:sz w:val="24"/>
                <w:szCs w:val="24"/>
              </w:rPr>
              <w:t xml:space="preserve"> w przypadku </w:t>
            </w:r>
            <w:r>
              <w:rPr>
                <w:rFonts w:cstheme="minorHAnsi"/>
                <w:sz w:val="24"/>
                <w:szCs w:val="24"/>
              </w:rPr>
              <w:t>braku realizacji w projekcie założeń Nowego Europejskiego Bauhausu</w:t>
            </w:r>
            <w:r w:rsidRPr="00F53A1F">
              <w:rPr>
                <w:rFonts w:cstheme="minorHAnsi"/>
                <w:sz w:val="24"/>
                <w:szCs w:val="24"/>
              </w:rPr>
              <w:t>.</w:t>
            </w:r>
          </w:p>
          <w:p w14:paraId="6E57A38F" w14:textId="77777777" w:rsidR="00602037" w:rsidRPr="00F53A1F" w:rsidRDefault="00602037" w:rsidP="00602037">
            <w:pPr>
              <w:tabs>
                <w:tab w:val="left" w:pos="1185"/>
              </w:tabs>
              <w:spacing w:before="240"/>
              <w:rPr>
                <w:rFonts w:cstheme="minorHAnsi"/>
                <w:sz w:val="24"/>
                <w:szCs w:val="24"/>
              </w:rPr>
            </w:pPr>
            <w:r w:rsidRPr="00693C36">
              <w:rPr>
                <w:rFonts w:cstheme="minorHAnsi"/>
                <w:sz w:val="24"/>
                <w:szCs w:val="24"/>
              </w:rPr>
              <w:t>Kryterium obowiązuje od momentu aplikowania przez cały okres realizacji projektu</w:t>
            </w:r>
            <w:r>
              <w:rPr>
                <w:rFonts w:cstheme="minorHAnsi"/>
                <w:sz w:val="24"/>
                <w:szCs w:val="24"/>
              </w:rPr>
              <w:t>.</w:t>
            </w:r>
          </w:p>
        </w:tc>
        <w:tc>
          <w:tcPr>
            <w:tcW w:w="1879" w:type="dxa"/>
          </w:tcPr>
          <w:p w14:paraId="332A877B" w14:textId="77777777" w:rsidR="00602037" w:rsidRPr="00F53A1F" w:rsidRDefault="00602037" w:rsidP="00602037">
            <w:pPr>
              <w:spacing w:before="240"/>
              <w:rPr>
                <w:rFonts w:cstheme="minorHAnsi"/>
                <w:sz w:val="24"/>
                <w:szCs w:val="24"/>
              </w:rPr>
            </w:pPr>
            <w:r>
              <w:rPr>
                <w:rFonts w:cstheme="minorHAnsi"/>
                <w:sz w:val="24"/>
                <w:szCs w:val="24"/>
              </w:rPr>
              <w:lastRenderedPageBreak/>
              <w:t>Nie</w:t>
            </w:r>
          </w:p>
        </w:tc>
        <w:tc>
          <w:tcPr>
            <w:tcW w:w="1288" w:type="dxa"/>
          </w:tcPr>
          <w:p w14:paraId="019C4E22" w14:textId="77777777" w:rsidR="00602037" w:rsidRDefault="00602037" w:rsidP="00602037">
            <w:pPr>
              <w:spacing w:before="240"/>
              <w:rPr>
                <w:rFonts w:cstheme="minorHAnsi"/>
                <w:sz w:val="24"/>
                <w:szCs w:val="24"/>
              </w:rPr>
            </w:pPr>
            <w:r>
              <w:rPr>
                <w:rFonts w:cstheme="minorHAnsi"/>
                <w:sz w:val="24"/>
                <w:szCs w:val="24"/>
              </w:rPr>
              <w:t>p</w:t>
            </w:r>
            <w:r w:rsidRPr="00FA3B43">
              <w:rPr>
                <w:rFonts w:cstheme="minorHAnsi"/>
                <w:sz w:val="24"/>
                <w:szCs w:val="24"/>
              </w:rPr>
              <w:t>unktowe</w:t>
            </w:r>
          </w:p>
          <w:p w14:paraId="646E16A9" w14:textId="77777777" w:rsidR="00602037" w:rsidRPr="00FA3B43" w:rsidRDefault="00602037" w:rsidP="00602037">
            <w:pPr>
              <w:spacing w:before="240"/>
              <w:rPr>
                <w:rFonts w:cstheme="minorHAnsi"/>
                <w:sz w:val="24"/>
                <w:szCs w:val="24"/>
              </w:rPr>
            </w:pPr>
            <w:r>
              <w:rPr>
                <w:rFonts w:cstheme="minorHAnsi"/>
                <w:sz w:val="24"/>
                <w:szCs w:val="24"/>
              </w:rPr>
              <w:t xml:space="preserve">0-2 </w:t>
            </w:r>
          </w:p>
          <w:p w14:paraId="6E6846F5" w14:textId="77777777" w:rsidR="00602037" w:rsidRPr="00F53A1F" w:rsidRDefault="00602037" w:rsidP="00602037">
            <w:pPr>
              <w:spacing w:before="240"/>
              <w:rPr>
                <w:rFonts w:cstheme="minorHAnsi"/>
                <w:sz w:val="24"/>
                <w:szCs w:val="24"/>
              </w:rPr>
            </w:pPr>
          </w:p>
        </w:tc>
        <w:tc>
          <w:tcPr>
            <w:tcW w:w="1604" w:type="dxa"/>
          </w:tcPr>
          <w:p w14:paraId="31770A15" w14:textId="77777777" w:rsidR="00602037" w:rsidRPr="00F53A1F" w:rsidRDefault="00602037" w:rsidP="00602037">
            <w:pPr>
              <w:spacing w:before="240"/>
              <w:rPr>
                <w:rFonts w:cstheme="minorHAnsi"/>
                <w:sz w:val="24"/>
                <w:szCs w:val="24"/>
              </w:rPr>
            </w:pPr>
            <w:r>
              <w:rPr>
                <w:rFonts w:cstheme="minorHAnsi"/>
                <w:sz w:val="24"/>
                <w:szCs w:val="24"/>
              </w:rPr>
              <w:t>Nie dotyczy</w:t>
            </w:r>
          </w:p>
        </w:tc>
      </w:tr>
      <w:tr w:rsidR="00602037" w:rsidRPr="00F53A1F" w14:paraId="0709CB86" w14:textId="77777777" w:rsidTr="5BF62916">
        <w:tc>
          <w:tcPr>
            <w:tcW w:w="587" w:type="dxa"/>
          </w:tcPr>
          <w:p w14:paraId="644A0A86" w14:textId="35DBF552" w:rsidR="00602037" w:rsidRPr="00F75444" w:rsidRDefault="00602037" w:rsidP="00F75444">
            <w:pPr>
              <w:pStyle w:val="Akapitzlist"/>
              <w:numPr>
                <w:ilvl w:val="0"/>
                <w:numId w:val="6"/>
              </w:numPr>
              <w:spacing w:before="240" w:after="0"/>
              <w:rPr>
                <w:rFonts w:cstheme="minorHAnsi"/>
                <w:sz w:val="24"/>
                <w:szCs w:val="24"/>
              </w:rPr>
            </w:pPr>
          </w:p>
        </w:tc>
        <w:tc>
          <w:tcPr>
            <w:tcW w:w="4138" w:type="dxa"/>
          </w:tcPr>
          <w:p w14:paraId="0782A1D5" w14:textId="493B4AFC" w:rsidR="00602037" w:rsidRPr="00F53A1F" w:rsidRDefault="6DE2FFCB" w:rsidP="59FB51CC">
            <w:pPr>
              <w:spacing w:before="240"/>
              <w:rPr>
                <w:sz w:val="24"/>
                <w:szCs w:val="24"/>
                <w:lang w:eastAsia="pl-PL"/>
              </w:rPr>
            </w:pPr>
            <w:r w:rsidRPr="59FB51CC">
              <w:rPr>
                <w:sz w:val="24"/>
                <w:szCs w:val="24"/>
                <w:lang w:eastAsia="pl-PL"/>
              </w:rPr>
              <w:t>Zastosowanie standardu ochrony drzew</w:t>
            </w:r>
          </w:p>
        </w:tc>
        <w:tc>
          <w:tcPr>
            <w:tcW w:w="5310" w:type="dxa"/>
          </w:tcPr>
          <w:p w14:paraId="7D884D47" w14:textId="77777777" w:rsidR="00602037" w:rsidRDefault="00602037" w:rsidP="00602037">
            <w:pPr>
              <w:tabs>
                <w:tab w:val="left" w:pos="1185"/>
              </w:tabs>
              <w:spacing w:before="240"/>
              <w:rPr>
                <w:rFonts w:cstheme="minorHAnsi"/>
                <w:sz w:val="24"/>
                <w:szCs w:val="24"/>
              </w:rPr>
            </w:pPr>
            <w:r>
              <w:rPr>
                <w:rFonts w:cstheme="minorHAnsi"/>
                <w:sz w:val="24"/>
                <w:szCs w:val="24"/>
              </w:rPr>
              <w:t xml:space="preserve">Ocenie podlega zastosowanie w projekcie standardów ochrony drzew. </w:t>
            </w:r>
          </w:p>
          <w:p w14:paraId="71098DC9" w14:textId="7D77B599" w:rsidR="00602037" w:rsidRDefault="00602037" w:rsidP="00602037">
            <w:pPr>
              <w:tabs>
                <w:tab w:val="left" w:pos="1185"/>
              </w:tabs>
              <w:spacing w:before="240"/>
              <w:rPr>
                <w:rFonts w:eastAsia="Times New Roman" w:cstheme="minorHAnsi"/>
                <w:sz w:val="24"/>
                <w:szCs w:val="24"/>
                <w:lang w:eastAsia="pl-PL"/>
              </w:rPr>
            </w:pPr>
            <w:r>
              <w:rPr>
                <w:rFonts w:eastAsia="Times New Roman" w:cstheme="minorHAnsi"/>
                <w:sz w:val="24"/>
                <w:szCs w:val="24"/>
                <w:lang w:eastAsia="pl-PL"/>
              </w:rPr>
              <w:t>W ramach inwestycji realizowanych na obszarze, gdzie występuje zieleń (drzewa, krzewy, pnącza i inne formy zieleni) zostaną/zostały zastosowane zasady standardów ochrony drzew, opisane np. w opracowaniu</w:t>
            </w:r>
            <w:r w:rsidRPr="00DE44C9">
              <w:rPr>
                <w:rFonts w:eastAsia="Times New Roman" w:cstheme="minorHAnsi"/>
                <w:sz w:val="24"/>
                <w:szCs w:val="24"/>
                <w:lang w:eastAsia="pl-PL"/>
              </w:rPr>
              <w:t>:</w:t>
            </w:r>
            <w:r w:rsidRPr="00DE44C9">
              <w:rPr>
                <w:rFonts w:eastAsia="Times New Roman" w:cstheme="minorHAnsi"/>
                <w:color w:val="0078D4"/>
                <w:sz w:val="24"/>
                <w:szCs w:val="24"/>
                <w:lang w:eastAsia="pl-PL"/>
              </w:rPr>
              <w:t xml:space="preserve"> </w:t>
            </w:r>
            <w:r>
              <w:rPr>
                <w:rFonts w:eastAsia="Times New Roman" w:cstheme="minorHAnsi"/>
                <w:iCs/>
                <w:sz w:val="24"/>
                <w:szCs w:val="24"/>
                <w:u w:val="single"/>
                <w:lang w:eastAsia="pl-PL"/>
              </w:rPr>
              <w:t>Standard ochrony drzew i innych form zieleni w procesie inwestycyjnym</w:t>
            </w:r>
            <w:r w:rsidRPr="00DE44C9">
              <w:rPr>
                <w:rFonts w:eastAsia="Times New Roman" w:cstheme="minorHAnsi"/>
                <w:sz w:val="24"/>
                <w:szCs w:val="24"/>
                <w:lang w:eastAsia="pl-PL"/>
              </w:rPr>
              <w:t xml:space="preserve"> </w:t>
            </w:r>
            <w:r>
              <w:rPr>
                <w:rFonts w:eastAsia="Times New Roman" w:cstheme="minorHAnsi"/>
                <w:sz w:val="24"/>
                <w:szCs w:val="24"/>
                <w:lang w:eastAsia="pl-PL"/>
              </w:rPr>
              <w:t xml:space="preserve">tj. co najmniej zostanie/zostały opracowane: inwentaryzacja dendrologiczna, operat dendrologiczny i projekt ochrony zieleni oraz </w:t>
            </w:r>
            <w:r>
              <w:rPr>
                <w:rFonts w:eastAsia="Times New Roman" w:cstheme="minorHAnsi"/>
                <w:sz w:val="24"/>
                <w:szCs w:val="24"/>
                <w:lang w:eastAsia="pl-PL"/>
              </w:rPr>
              <w:lastRenderedPageBreak/>
              <w:t>ustalenia z nich wynikające zostaną/zostały uwzględnione w procesie inwestycyjnym.</w:t>
            </w:r>
          </w:p>
          <w:p w14:paraId="169145A4" w14:textId="7BBFBB2F" w:rsidR="00602037" w:rsidRDefault="00602037" w:rsidP="00602037">
            <w:pPr>
              <w:tabs>
                <w:tab w:val="left" w:pos="1185"/>
              </w:tabs>
              <w:spacing w:before="240"/>
              <w:rPr>
                <w:rFonts w:cstheme="minorHAnsi"/>
                <w:sz w:val="24"/>
                <w:szCs w:val="24"/>
              </w:rPr>
            </w:pPr>
            <w:r w:rsidRPr="00F53A1F">
              <w:rPr>
                <w:rFonts w:cstheme="minorHAnsi"/>
                <w:sz w:val="24"/>
                <w:szCs w:val="24"/>
              </w:rPr>
              <w:t>Oceniający może przyznać 0 lub</w:t>
            </w:r>
            <w:r>
              <w:rPr>
                <w:rFonts w:cstheme="minorHAnsi"/>
                <w:sz w:val="24"/>
                <w:szCs w:val="24"/>
              </w:rPr>
              <w:t xml:space="preserve"> </w:t>
            </w:r>
            <w:r w:rsidR="00AC7DDB">
              <w:rPr>
                <w:rFonts w:cstheme="minorHAnsi"/>
                <w:sz w:val="24"/>
                <w:szCs w:val="24"/>
              </w:rPr>
              <w:t>2</w:t>
            </w:r>
            <w:r w:rsidRPr="00F53A1F">
              <w:rPr>
                <w:rFonts w:cstheme="minorHAnsi"/>
                <w:sz w:val="24"/>
                <w:szCs w:val="24"/>
              </w:rPr>
              <w:t xml:space="preserve"> punkt</w:t>
            </w:r>
            <w:r>
              <w:rPr>
                <w:rFonts w:cstheme="minorHAnsi"/>
                <w:sz w:val="24"/>
                <w:szCs w:val="24"/>
              </w:rPr>
              <w:t>y</w:t>
            </w:r>
            <w:r w:rsidRPr="00F53A1F">
              <w:rPr>
                <w:rFonts w:cstheme="minorHAnsi"/>
                <w:sz w:val="24"/>
                <w:szCs w:val="24"/>
              </w:rPr>
              <w:t>.</w:t>
            </w:r>
          </w:p>
          <w:p w14:paraId="5E297486" w14:textId="5C6A62CD" w:rsidR="00602037" w:rsidRPr="00F53A1F" w:rsidRDefault="00AC7DDB" w:rsidP="00602037">
            <w:pPr>
              <w:tabs>
                <w:tab w:val="left" w:pos="1185"/>
              </w:tabs>
              <w:spacing w:before="240"/>
              <w:rPr>
                <w:rFonts w:cstheme="minorHAnsi"/>
                <w:sz w:val="24"/>
                <w:szCs w:val="24"/>
              </w:rPr>
            </w:pPr>
            <w:r>
              <w:rPr>
                <w:rFonts w:cstheme="minorHAnsi"/>
                <w:sz w:val="24"/>
                <w:szCs w:val="24"/>
              </w:rPr>
              <w:t>2</w:t>
            </w:r>
            <w:r w:rsidR="00602037">
              <w:rPr>
                <w:rFonts w:cstheme="minorHAnsi"/>
                <w:sz w:val="24"/>
                <w:szCs w:val="24"/>
              </w:rPr>
              <w:t xml:space="preserve"> pkt – zastosowanie standardu ochrony drzew</w:t>
            </w:r>
          </w:p>
          <w:p w14:paraId="7768319C" w14:textId="77777777" w:rsidR="00602037" w:rsidRDefault="00602037" w:rsidP="00602037">
            <w:pPr>
              <w:tabs>
                <w:tab w:val="left" w:pos="1185"/>
              </w:tabs>
              <w:spacing w:before="240"/>
              <w:rPr>
                <w:rFonts w:cstheme="minorHAnsi"/>
                <w:sz w:val="24"/>
                <w:szCs w:val="24"/>
              </w:rPr>
            </w:pPr>
            <w:r>
              <w:rPr>
                <w:rFonts w:cstheme="minorHAnsi"/>
                <w:sz w:val="24"/>
                <w:szCs w:val="24"/>
              </w:rPr>
              <w:t>0 pkt – brak standardu ochrony drzew</w:t>
            </w:r>
          </w:p>
          <w:p w14:paraId="3987121D" w14:textId="73443451" w:rsidR="00602037" w:rsidRPr="00F53A1F" w:rsidRDefault="00602037" w:rsidP="00602037">
            <w:pPr>
              <w:tabs>
                <w:tab w:val="left" w:pos="1185"/>
              </w:tabs>
              <w:spacing w:before="240"/>
              <w:rPr>
                <w:rFonts w:cstheme="minorHAnsi"/>
                <w:sz w:val="24"/>
                <w:szCs w:val="24"/>
              </w:rPr>
            </w:pPr>
            <w:r w:rsidRPr="00F53A1F">
              <w:rPr>
                <w:rFonts w:cstheme="minorHAnsi"/>
                <w:sz w:val="24"/>
                <w:szCs w:val="24"/>
              </w:rPr>
              <w:t>Kryterium obowiązuje od momentu aplikowania przez cały okres realizacji projektu.</w:t>
            </w:r>
          </w:p>
        </w:tc>
        <w:tc>
          <w:tcPr>
            <w:tcW w:w="1879" w:type="dxa"/>
          </w:tcPr>
          <w:p w14:paraId="0DCEC30C" w14:textId="236F36BB" w:rsidR="00602037" w:rsidRPr="00F53A1F" w:rsidRDefault="00602037" w:rsidP="00602037">
            <w:pPr>
              <w:spacing w:before="240"/>
              <w:rPr>
                <w:rFonts w:cstheme="minorHAnsi"/>
                <w:sz w:val="24"/>
                <w:szCs w:val="24"/>
              </w:rPr>
            </w:pPr>
            <w:r>
              <w:rPr>
                <w:rFonts w:cstheme="minorHAnsi"/>
                <w:sz w:val="24"/>
                <w:szCs w:val="24"/>
              </w:rPr>
              <w:lastRenderedPageBreak/>
              <w:t>Nie</w:t>
            </w:r>
          </w:p>
        </w:tc>
        <w:tc>
          <w:tcPr>
            <w:tcW w:w="1288" w:type="dxa"/>
          </w:tcPr>
          <w:p w14:paraId="7C937A19" w14:textId="77777777" w:rsidR="00602037" w:rsidRDefault="00602037" w:rsidP="00602037">
            <w:pPr>
              <w:spacing w:before="240"/>
              <w:rPr>
                <w:rFonts w:cstheme="minorHAnsi"/>
                <w:sz w:val="24"/>
                <w:szCs w:val="24"/>
              </w:rPr>
            </w:pPr>
            <w:r>
              <w:rPr>
                <w:rFonts w:cstheme="minorHAnsi"/>
                <w:sz w:val="24"/>
                <w:szCs w:val="24"/>
              </w:rPr>
              <w:t>Punktowe</w:t>
            </w:r>
          </w:p>
          <w:p w14:paraId="501D5509" w14:textId="5EB16A3B" w:rsidR="00602037" w:rsidRPr="00F53A1F" w:rsidRDefault="00602037">
            <w:pPr>
              <w:spacing w:before="240"/>
              <w:rPr>
                <w:rFonts w:cstheme="minorHAnsi"/>
                <w:sz w:val="24"/>
                <w:szCs w:val="24"/>
              </w:rPr>
            </w:pPr>
            <w:r>
              <w:rPr>
                <w:rFonts w:cstheme="minorHAnsi"/>
                <w:sz w:val="24"/>
                <w:szCs w:val="24"/>
              </w:rPr>
              <w:t>0-</w:t>
            </w:r>
            <w:r w:rsidR="00AC7DDB">
              <w:rPr>
                <w:rFonts w:cstheme="minorHAnsi"/>
                <w:sz w:val="24"/>
                <w:szCs w:val="24"/>
              </w:rPr>
              <w:t>2</w:t>
            </w:r>
          </w:p>
        </w:tc>
        <w:tc>
          <w:tcPr>
            <w:tcW w:w="1604" w:type="dxa"/>
          </w:tcPr>
          <w:p w14:paraId="10542485" w14:textId="22BD36C5" w:rsidR="00602037" w:rsidRPr="00F53A1F" w:rsidRDefault="00602037" w:rsidP="00602037">
            <w:pPr>
              <w:spacing w:before="240"/>
              <w:rPr>
                <w:rFonts w:cstheme="minorHAnsi"/>
                <w:sz w:val="24"/>
                <w:szCs w:val="24"/>
              </w:rPr>
            </w:pPr>
            <w:r>
              <w:rPr>
                <w:rFonts w:cstheme="minorHAnsi"/>
                <w:sz w:val="24"/>
                <w:szCs w:val="24"/>
              </w:rPr>
              <w:t xml:space="preserve">Nie dotyczy </w:t>
            </w:r>
          </w:p>
        </w:tc>
      </w:tr>
      <w:bookmarkEnd w:id="7"/>
      <w:tr w:rsidR="00602037" w:rsidRPr="00F53A1F" w14:paraId="70C6324D" w14:textId="77777777" w:rsidTr="5BF62916">
        <w:tc>
          <w:tcPr>
            <w:tcW w:w="587" w:type="dxa"/>
          </w:tcPr>
          <w:p w14:paraId="0E71D395" w14:textId="77777777" w:rsidR="00602037" w:rsidRPr="00F53A1F" w:rsidRDefault="00602037" w:rsidP="00593C7F">
            <w:pPr>
              <w:pStyle w:val="Akapitzlist"/>
              <w:numPr>
                <w:ilvl w:val="0"/>
                <w:numId w:val="6"/>
              </w:numPr>
              <w:spacing w:before="240" w:after="0"/>
              <w:rPr>
                <w:rFonts w:cstheme="minorHAnsi"/>
                <w:sz w:val="24"/>
                <w:szCs w:val="24"/>
              </w:rPr>
            </w:pPr>
          </w:p>
        </w:tc>
        <w:tc>
          <w:tcPr>
            <w:tcW w:w="4138" w:type="dxa"/>
          </w:tcPr>
          <w:p w14:paraId="3FCEA96F" w14:textId="77777777" w:rsidR="00602037" w:rsidRPr="00F53A1F" w:rsidRDefault="00602037" w:rsidP="00602037">
            <w:pPr>
              <w:spacing w:before="240"/>
              <w:rPr>
                <w:rFonts w:cstheme="minorHAnsi"/>
                <w:sz w:val="24"/>
                <w:szCs w:val="24"/>
                <w:lang w:eastAsia="pl-PL"/>
              </w:rPr>
            </w:pPr>
            <w:r w:rsidRPr="00F53A1F">
              <w:rPr>
                <w:rFonts w:cstheme="minorHAnsi"/>
                <w:sz w:val="24"/>
                <w:szCs w:val="24"/>
                <w:lang w:eastAsia="pl-PL"/>
              </w:rPr>
              <w:t>Realizacja projektu z uwzględnieniem społecznej odpowiedzialności biznesu (CSR - Corporate Social Responsibility)</w:t>
            </w:r>
          </w:p>
        </w:tc>
        <w:tc>
          <w:tcPr>
            <w:tcW w:w="5310" w:type="dxa"/>
          </w:tcPr>
          <w:p w14:paraId="7646EAE7" w14:textId="77777777" w:rsidR="00602037" w:rsidRPr="00F53A1F" w:rsidRDefault="00602037" w:rsidP="00602037">
            <w:pPr>
              <w:tabs>
                <w:tab w:val="left" w:pos="1185"/>
              </w:tabs>
              <w:spacing w:before="240"/>
              <w:rPr>
                <w:rFonts w:cstheme="minorHAnsi"/>
                <w:sz w:val="24"/>
                <w:szCs w:val="24"/>
              </w:rPr>
            </w:pPr>
            <w:r w:rsidRPr="00F53A1F">
              <w:rPr>
                <w:rFonts w:cstheme="minorHAnsi"/>
                <w:sz w:val="24"/>
                <w:szCs w:val="24"/>
              </w:rPr>
              <w:t>W kryterium premiowane są projekty zawierające:</w:t>
            </w:r>
          </w:p>
          <w:p w14:paraId="19AE891F" w14:textId="77777777" w:rsidR="00602037" w:rsidRPr="00F53A1F" w:rsidRDefault="00602037" w:rsidP="00602037">
            <w:pPr>
              <w:tabs>
                <w:tab w:val="left" w:pos="1185"/>
              </w:tabs>
              <w:spacing w:before="240"/>
              <w:rPr>
                <w:rFonts w:cstheme="minorHAnsi"/>
                <w:sz w:val="24"/>
                <w:szCs w:val="24"/>
              </w:rPr>
            </w:pPr>
            <w:r w:rsidRPr="00F53A1F">
              <w:rPr>
                <w:rFonts w:cstheme="minorHAnsi"/>
                <w:sz w:val="24"/>
                <w:szCs w:val="24"/>
              </w:rPr>
              <w:t xml:space="preserve">- </w:t>
            </w:r>
            <w:r w:rsidRPr="00F53A1F">
              <w:rPr>
                <w:rFonts w:cstheme="minorHAnsi"/>
                <w:b/>
                <w:bCs/>
                <w:sz w:val="24"/>
                <w:szCs w:val="24"/>
              </w:rPr>
              <w:t>działania na rzecz lokalnej społeczności</w:t>
            </w:r>
            <w:r w:rsidRPr="00F53A1F">
              <w:rPr>
                <w:rFonts w:cstheme="minorHAnsi"/>
                <w:sz w:val="24"/>
                <w:szCs w:val="24"/>
              </w:rPr>
              <w:t xml:space="preserve"> - przedsięwzięcia na rzecz otoczenia, w którym funkcjonuje przedsiębiorstwo;</w:t>
            </w:r>
          </w:p>
          <w:p w14:paraId="57CF1EA3" w14:textId="15DDD666" w:rsidR="00602037" w:rsidRPr="00F53A1F" w:rsidRDefault="00602037" w:rsidP="00602037">
            <w:pPr>
              <w:tabs>
                <w:tab w:val="left" w:pos="1185"/>
              </w:tabs>
              <w:spacing w:before="240"/>
              <w:rPr>
                <w:rFonts w:cstheme="minorHAnsi"/>
                <w:sz w:val="24"/>
                <w:szCs w:val="24"/>
              </w:rPr>
            </w:pPr>
            <w:r w:rsidRPr="00F53A1F">
              <w:rPr>
                <w:rFonts w:cstheme="minorHAnsi"/>
                <w:sz w:val="24"/>
                <w:szCs w:val="24"/>
              </w:rPr>
              <w:t xml:space="preserve">- </w:t>
            </w:r>
            <w:r w:rsidRPr="00F53A1F">
              <w:rPr>
                <w:rFonts w:cstheme="minorHAnsi"/>
                <w:b/>
                <w:bCs/>
                <w:sz w:val="24"/>
                <w:szCs w:val="24"/>
              </w:rPr>
              <w:t>działania proekologiczne</w:t>
            </w:r>
            <w:r w:rsidRPr="00F53A1F">
              <w:rPr>
                <w:rFonts w:cstheme="minorHAnsi"/>
                <w:sz w:val="24"/>
                <w:szCs w:val="24"/>
              </w:rPr>
              <w:t xml:space="preserve"> – skierowane na ochronę środowiska, inwestycje minimalizujące wpływ na środowisko (wdrażanie polityki środowiskowej, </w:t>
            </w:r>
            <w:r w:rsidRPr="00F53A1F">
              <w:rPr>
                <w:rFonts w:cstheme="minorHAnsi"/>
                <w:sz w:val="24"/>
                <w:szCs w:val="24"/>
              </w:rPr>
              <w:lastRenderedPageBreak/>
              <w:t>zrównoważone zarządzanie surowcami, segregacja odpadów, edukacja ekologiczna pracowników i klientów, a także wdrażanie ekologicznych procesów technologicznych oraz ekologicznych usług);</w:t>
            </w:r>
          </w:p>
          <w:p w14:paraId="5DD91AD1" w14:textId="3075024F" w:rsidR="00602037" w:rsidRPr="00F53A1F" w:rsidRDefault="00602037" w:rsidP="00602037">
            <w:pPr>
              <w:tabs>
                <w:tab w:val="left" w:pos="1185"/>
              </w:tabs>
              <w:spacing w:before="240"/>
              <w:rPr>
                <w:rFonts w:cstheme="minorHAnsi"/>
                <w:sz w:val="24"/>
                <w:szCs w:val="24"/>
              </w:rPr>
            </w:pPr>
            <w:r w:rsidRPr="00F53A1F">
              <w:rPr>
                <w:rFonts w:cstheme="minorHAnsi"/>
                <w:b/>
                <w:bCs/>
                <w:sz w:val="24"/>
                <w:szCs w:val="24"/>
              </w:rPr>
              <w:t xml:space="preserve">- innowację społeczną </w:t>
            </w:r>
            <w:r w:rsidRPr="00F53A1F">
              <w:rPr>
                <w:rFonts w:cstheme="minorHAnsi"/>
                <w:sz w:val="24"/>
                <w:szCs w:val="24"/>
              </w:rPr>
              <w:t>- współtworzenie rozwiązań problemów społecznych efektywniejszych niż obecne rozwiązania i prowadzenie do rozwoju nowych</w:t>
            </w:r>
            <w:r w:rsidRPr="00F53A1F">
              <w:rPr>
                <w:rFonts w:cstheme="minorHAnsi"/>
                <w:sz w:val="24"/>
                <w:szCs w:val="24"/>
              </w:rPr>
              <w:br/>
              <w:t xml:space="preserve">obszarów współpracy oraz lepszego wykorzystania zasobów; </w:t>
            </w:r>
          </w:p>
          <w:p w14:paraId="3FD72BC8" w14:textId="6C733493" w:rsidR="00602037" w:rsidRPr="00F53A1F" w:rsidRDefault="00602037" w:rsidP="00602037">
            <w:pPr>
              <w:tabs>
                <w:tab w:val="left" w:pos="1185"/>
              </w:tabs>
              <w:spacing w:before="240"/>
              <w:rPr>
                <w:rFonts w:cstheme="minorHAnsi"/>
                <w:sz w:val="24"/>
                <w:szCs w:val="24"/>
              </w:rPr>
            </w:pPr>
            <w:r w:rsidRPr="00F53A1F">
              <w:rPr>
                <w:rFonts w:cstheme="minorHAnsi"/>
                <w:b/>
                <w:bCs/>
                <w:sz w:val="24"/>
                <w:szCs w:val="24"/>
              </w:rPr>
              <w:t>- kampanie społeczne</w:t>
            </w:r>
            <w:r w:rsidRPr="00F53A1F">
              <w:rPr>
                <w:rFonts w:cstheme="minorHAnsi"/>
                <w:sz w:val="24"/>
                <w:szCs w:val="24"/>
              </w:rPr>
              <w:t xml:space="preserve"> – umożliwiające przedsiębiorstwom za pośrednictwem mediów wpływanie na postawy społeczeństwa, mające na celu niesienie pomocy potrzebującym (np. przekazywanie części zysków ze sprzedaży określonego produktu na cele społeczne lub działania prośrodowiskowe), zwiększenie świadomości społecznej na określony temat (np. </w:t>
            </w:r>
            <w:r w:rsidRPr="00F53A1F">
              <w:rPr>
                <w:rFonts w:cstheme="minorHAnsi"/>
                <w:sz w:val="24"/>
                <w:szCs w:val="24"/>
              </w:rPr>
              <w:lastRenderedPageBreak/>
              <w:t>ochrona środowiska, edukacja konsumencka), temat akcji powinien być związany z działalnością przedsiębiorstwa;</w:t>
            </w:r>
          </w:p>
          <w:p w14:paraId="3CB765F5" w14:textId="77777777" w:rsidR="00602037" w:rsidRPr="00F53A1F" w:rsidRDefault="00602037" w:rsidP="00602037">
            <w:pPr>
              <w:tabs>
                <w:tab w:val="left" w:pos="1185"/>
              </w:tabs>
              <w:spacing w:before="240"/>
              <w:rPr>
                <w:rFonts w:cstheme="minorHAnsi"/>
                <w:sz w:val="24"/>
                <w:szCs w:val="24"/>
              </w:rPr>
            </w:pPr>
            <w:r w:rsidRPr="00F53A1F">
              <w:rPr>
                <w:rFonts w:cstheme="minorHAnsi"/>
                <w:sz w:val="24"/>
                <w:szCs w:val="24"/>
              </w:rPr>
              <w:t xml:space="preserve">- </w:t>
            </w:r>
            <w:r w:rsidRPr="00F53A1F">
              <w:rPr>
                <w:rFonts w:cstheme="minorHAnsi"/>
                <w:b/>
                <w:bCs/>
                <w:sz w:val="24"/>
                <w:szCs w:val="24"/>
              </w:rPr>
              <w:t>programy dla pracowników</w:t>
            </w:r>
            <w:r w:rsidRPr="00F53A1F">
              <w:rPr>
                <w:rFonts w:cstheme="minorHAnsi"/>
                <w:sz w:val="24"/>
                <w:szCs w:val="24"/>
              </w:rPr>
              <w:t xml:space="preserve"> – inwestycje w rozwój pracowników poprzez programy podnoszące kwalifikacje pracowników (kursy, szkolenia), programy integracyjne, programy na rzecz wyrównywania szans (elastyczne formy zatrudnienia, wyrównywanie szans osób po 45 roku życia, osób z niepełnosprawnościami);</w:t>
            </w:r>
          </w:p>
          <w:p w14:paraId="62CF3AB9" w14:textId="77777777" w:rsidR="00602037" w:rsidRPr="00F53A1F" w:rsidRDefault="00602037" w:rsidP="00602037">
            <w:pPr>
              <w:tabs>
                <w:tab w:val="left" w:pos="1185"/>
              </w:tabs>
              <w:spacing w:before="240"/>
              <w:rPr>
                <w:rFonts w:cstheme="minorHAnsi"/>
                <w:sz w:val="24"/>
                <w:szCs w:val="24"/>
              </w:rPr>
            </w:pPr>
            <w:r w:rsidRPr="00F53A1F">
              <w:rPr>
                <w:rFonts w:cstheme="minorHAnsi"/>
                <w:sz w:val="24"/>
                <w:szCs w:val="24"/>
              </w:rPr>
              <w:t xml:space="preserve">- </w:t>
            </w:r>
            <w:r w:rsidRPr="00F53A1F">
              <w:rPr>
                <w:rFonts w:cstheme="minorHAnsi"/>
                <w:b/>
                <w:bCs/>
                <w:sz w:val="24"/>
                <w:szCs w:val="24"/>
              </w:rPr>
              <w:t>raporty społeczne</w:t>
            </w:r>
            <w:r w:rsidRPr="00F53A1F">
              <w:rPr>
                <w:rFonts w:cstheme="minorHAnsi"/>
                <w:sz w:val="24"/>
                <w:szCs w:val="24"/>
              </w:rPr>
              <w:t xml:space="preserve"> – publikacje prezentujące sposób zarządzania przedsiębiorstwem i realizacji strategii firmy z uwzględnieniem działań społecznie odpowiedzialnych. Istotą raportowania jest przejrzystość przedsiębiorstwa;</w:t>
            </w:r>
          </w:p>
          <w:p w14:paraId="430CB96D" w14:textId="62BEC570" w:rsidR="00602037" w:rsidRPr="00F53A1F" w:rsidRDefault="00602037" w:rsidP="00602037">
            <w:pPr>
              <w:tabs>
                <w:tab w:val="left" w:pos="1185"/>
              </w:tabs>
              <w:spacing w:before="240"/>
              <w:rPr>
                <w:rFonts w:cstheme="minorHAnsi"/>
                <w:sz w:val="24"/>
                <w:szCs w:val="24"/>
              </w:rPr>
            </w:pPr>
            <w:r w:rsidRPr="00F53A1F">
              <w:rPr>
                <w:rFonts w:cstheme="minorHAnsi"/>
                <w:sz w:val="24"/>
                <w:szCs w:val="24"/>
              </w:rPr>
              <w:t xml:space="preserve">- </w:t>
            </w:r>
            <w:r w:rsidRPr="00F53A1F">
              <w:rPr>
                <w:rFonts w:cstheme="minorHAnsi"/>
                <w:b/>
                <w:bCs/>
                <w:sz w:val="24"/>
                <w:szCs w:val="24"/>
              </w:rPr>
              <w:t>systemy zarządzania</w:t>
            </w:r>
            <w:r w:rsidRPr="00F53A1F">
              <w:rPr>
                <w:rFonts w:cstheme="minorHAnsi"/>
                <w:sz w:val="24"/>
                <w:szCs w:val="24"/>
              </w:rPr>
              <w:t xml:space="preserve"> – wprowadzanie przejrzystych i skutecznych systemów zarządzania np. Quality Management System ISO 9000 (system </w:t>
            </w:r>
            <w:r w:rsidRPr="00F53A1F">
              <w:rPr>
                <w:rFonts w:cstheme="minorHAnsi"/>
                <w:sz w:val="24"/>
                <w:szCs w:val="24"/>
              </w:rPr>
              <w:lastRenderedPageBreak/>
              <w:t>zarządzania jakością), Environmental Management System ISO 14000 (system zarządzania środowiskowego), Social Accountability SA 8000 (zarządzanie odpowiedzialnością społeczną);</w:t>
            </w:r>
          </w:p>
          <w:p w14:paraId="5B60818E" w14:textId="77777777" w:rsidR="00602037" w:rsidRPr="00F53A1F" w:rsidRDefault="00602037" w:rsidP="00602037">
            <w:pPr>
              <w:tabs>
                <w:tab w:val="left" w:pos="1185"/>
              </w:tabs>
              <w:spacing w:before="240"/>
              <w:rPr>
                <w:rFonts w:cstheme="minorHAnsi"/>
                <w:sz w:val="24"/>
                <w:szCs w:val="24"/>
              </w:rPr>
            </w:pPr>
            <w:r w:rsidRPr="00F53A1F">
              <w:rPr>
                <w:rFonts w:cstheme="minorHAnsi"/>
                <w:sz w:val="24"/>
                <w:szCs w:val="24"/>
              </w:rPr>
              <w:t xml:space="preserve">- </w:t>
            </w:r>
            <w:r w:rsidRPr="00F53A1F">
              <w:rPr>
                <w:rFonts w:cstheme="minorHAnsi"/>
                <w:b/>
                <w:bCs/>
                <w:sz w:val="24"/>
                <w:szCs w:val="24"/>
              </w:rPr>
              <w:t>zarządzanie łańcuchem dostaw</w:t>
            </w:r>
            <w:r w:rsidRPr="00F53A1F">
              <w:rPr>
                <w:rFonts w:cstheme="minorHAnsi"/>
                <w:sz w:val="24"/>
                <w:szCs w:val="24"/>
              </w:rPr>
              <w:t xml:space="preserve"> – stosowanie zasad społecznej odpowiedzialności biznesu na każdym etapie dostaw, wdrażanie standardów dla kontrahentów;</w:t>
            </w:r>
          </w:p>
          <w:p w14:paraId="3D8D8EC9" w14:textId="38CC0C89" w:rsidR="00602037" w:rsidRDefault="00602037" w:rsidP="00602037">
            <w:pPr>
              <w:tabs>
                <w:tab w:val="left" w:pos="1185"/>
              </w:tabs>
              <w:spacing w:before="240"/>
              <w:rPr>
                <w:rFonts w:cstheme="minorHAnsi"/>
                <w:sz w:val="24"/>
                <w:szCs w:val="24"/>
              </w:rPr>
            </w:pPr>
            <w:r w:rsidRPr="00F53A1F">
              <w:rPr>
                <w:rFonts w:cstheme="minorHAnsi"/>
                <w:sz w:val="24"/>
                <w:szCs w:val="24"/>
              </w:rPr>
              <w:t>Oceniający może przyznać 0 lub 2 pkt.</w:t>
            </w:r>
          </w:p>
          <w:p w14:paraId="6014A7AA" w14:textId="212162F8" w:rsidR="00602037" w:rsidRDefault="6DE2FFCB" w:rsidP="59FB51CC">
            <w:pPr>
              <w:tabs>
                <w:tab w:val="left" w:pos="1185"/>
              </w:tabs>
              <w:spacing w:before="240"/>
              <w:rPr>
                <w:sz w:val="24"/>
                <w:szCs w:val="24"/>
              </w:rPr>
            </w:pPr>
            <w:r w:rsidRPr="59FB51CC">
              <w:rPr>
                <w:sz w:val="24"/>
                <w:szCs w:val="24"/>
              </w:rPr>
              <w:t xml:space="preserve">Oceniający przyzna 2 punkty w przypadku spełnienia co najmniej </w:t>
            </w:r>
            <w:r w:rsidR="00A93D59">
              <w:rPr>
                <w:sz w:val="24"/>
                <w:szCs w:val="24"/>
              </w:rPr>
              <w:t>dwóch</w:t>
            </w:r>
            <w:r w:rsidR="00A93D59" w:rsidRPr="59FB51CC">
              <w:rPr>
                <w:sz w:val="24"/>
                <w:szCs w:val="24"/>
              </w:rPr>
              <w:t xml:space="preserve"> </w:t>
            </w:r>
            <w:r w:rsidRPr="59FB51CC">
              <w:rPr>
                <w:sz w:val="24"/>
                <w:szCs w:val="24"/>
              </w:rPr>
              <w:t>z ww. aspektów.</w:t>
            </w:r>
          </w:p>
          <w:p w14:paraId="13FB4642" w14:textId="18DE8FED" w:rsidR="00602037" w:rsidRPr="00F53A1F" w:rsidRDefault="6DE2FFCB" w:rsidP="59FB51CC">
            <w:pPr>
              <w:tabs>
                <w:tab w:val="left" w:pos="1185"/>
              </w:tabs>
              <w:spacing w:before="240"/>
              <w:rPr>
                <w:sz w:val="24"/>
                <w:szCs w:val="24"/>
              </w:rPr>
            </w:pPr>
            <w:r w:rsidRPr="59FB51CC">
              <w:rPr>
                <w:sz w:val="24"/>
                <w:szCs w:val="24"/>
              </w:rPr>
              <w:t xml:space="preserve">Oceniający przyzna 0 punktów w przypadku niespełnienia co najmniej </w:t>
            </w:r>
            <w:r w:rsidR="00A93D59">
              <w:rPr>
                <w:sz w:val="24"/>
                <w:szCs w:val="24"/>
              </w:rPr>
              <w:t>dwóch</w:t>
            </w:r>
            <w:r w:rsidR="00A93D59" w:rsidRPr="59FB51CC">
              <w:rPr>
                <w:sz w:val="24"/>
                <w:szCs w:val="24"/>
              </w:rPr>
              <w:t xml:space="preserve"> </w:t>
            </w:r>
            <w:r w:rsidRPr="59FB51CC">
              <w:rPr>
                <w:sz w:val="24"/>
                <w:szCs w:val="24"/>
              </w:rPr>
              <w:t>z ww. aspektów.</w:t>
            </w:r>
          </w:p>
          <w:p w14:paraId="7C20D9FA" w14:textId="77777777" w:rsidR="00602037" w:rsidRPr="00F53A1F" w:rsidRDefault="00602037" w:rsidP="00602037">
            <w:pPr>
              <w:tabs>
                <w:tab w:val="left" w:pos="1185"/>
              </w:tabs>
              <w:spacing w:before="240"/>
              <w:rPr>
                <w:rFonts w:cstheme="minorHAnsi"/>
                <w:sz w:val="24"/>
                <w:szCs w:val="24"/>
              </w:rPr>
            </w:pPr>
            <w:r w:rsidRPr="00F53A1F">
              <w:rPr>
                <w:rFonts w:cstheme="minorHAnsi"/>
                <w:sz w:val="24"/>
                <w:szCs w:val="24"/>
              </w:rPr>
              <w:t>Kryterium obowiązuje od momentu aplikowania przez cały okres realizacji projektu.</w:t>
            </w:r>
          </w:p>
        </w:tc>
        <w:tc>
          <w:tcPr>
            <w:tcW w:w="1879" w:type="dxa"/>
          </w:tcPr>
          <w:p w14:paraId="13574CED" w14:textId="77777777" w:rsidR="00602037" w:rsidRPr="00F53A1F" w:rsidRDefault="00602037" w:rsidP="00602037">
            <w:pPr>
              <w:spacing w:before="240"/>
              <w:rPr>
                <w:rFonts w:cstheme="minorHAnsi"/>
                <w:sz w:val="24"/>
                <w:szCs w:val="24"/>
              </w:rPr>
            </w:pPr>
            <w:r w:rsidRPr="00F53A1F">
              <w:rPr>
                <w:rFonts w:cstheme="minorHAnsi"/>
                <w:sz w:val="24"/>
                <w:szCs w:val="24"/>
              </w:rPr>
              <w:lastRenderedPageBreak/>
              <w:t>Nie</w:t>
            </w:r>
          </w:p>
        </w:tc>
        <w:tc>
          <w:tcPr>
            <w:tcW w:w="1288" w:type="dxa"/>
          </w:tcPr>
          <w:p w14:paraId="172ED261" w14:textId="77777777" w:rsidR="00602037" w:rsidRPr="00F53A1F" w:rsidRDefault="00602037" w:rsidP="00602037">
            <w:pPr>
              <w:spacing w:before="240"/>
              <w:rPr>
                <w:rFonts w:cstheme="minorHAnsi"/>
                <w:sz w:val="24"/>
                <w:szCs w:val="24"/>
              </w:rPr>
            </w:pPr>
            <w:r w:rsidRPr="00F53A1F">
              <w:rPr>
                <w:rFonts w:cstheme="minorHAnsi"/>
                <w:sz w:val="24"/>
                <w:szCs w:val="24"/>
              </w:rPr>
              <w:t>punktowe</w:t>
            </w:r>
          </w:p>
          <w:p w14:paraId="7A498224" w14:textId="77777777" w:rsidR="00602037" w:rsidRPr="00F53A1F" w:rsidRDefault="00602037" w:rsidP="00602037">
            <w:pPr>
              <w:spacing w:before="240"/>
              <w:rPr>
                <w:rFonts w:cstheme="minorHAnsi"/>
                <w:sz w:val="24"/>
                <w:szCs w:val="24"/>
                <w:u w:val="single"/>
              </w:rPr>
            </w:pPr>
            <w:r w:rsidRPr="00F53A1F">
              <w:rPr>
                <w:rFonts w:cstheme="minorHAnsi"/>
                <w:sz w:val="24"/>
                <w:szCs w:val="24"/>
              </w:rPr>
              <w:t>0-2</w:t>
            </w:r>
          </w:p>
        </w:tc>
        <w:tc>
          <w:tcPr>
            <w:tcW w:w="1604" w:type="dxa"/>
          </w:tcPr>
          <w:p w14:paraId="7112940A" w14:textId="77777777" w:rsidR="00602037" w:rsidRPr="00F53A1F" w:rsidRDefault="00602037" w:rsidP="00602037">
            <w:pPr>
              <w:spacing w:before="240"/>
              <w:rPr>
                <w:rFonts w:cstheme="minorHAnsi"/>
                <w:sz w:val="24"/>
                <w:szCs w:val="24"/>
              </w:rPr>
            </w:pPr>
            <w:r w:rsidRPr="00F53A1F">
              <w:rPr>
                <w:rFonts w:cstheme="minorHAnsi"/>
                <w:sz w:val="24"/>
                <w:szCs w:val="24"/>
              </w:rPr>
              <w:t>Nie dotyczy</w:t>
            </w:r>
          </w:p>
        </w:tc>
      </w:tr>
    </w:tbl>
    <w:p w14:paraId="6B699379" w14:textId="11CF4411" w:rsidR="00D65C47" w:rsidRPr="00F53A1F" w:rsidRDefault="00D65C47" w:rsidP="008A631B">
      <w:pPr>
        <w:spacing w:after="0"/>
        <w:rPr>
          <w:rFonts w:asciiTheme="minorHAnsi" w:hAnsiTheme="minorHAnsi" w:cstheme="minorBidi"/>
          <w:sz w:val="24"/>
          <w:szCs w:val="24"/>
        </w:rPr>
      </w:pPr>
    </w:p>
    <w:sectPr w:rsidR="00D65C47" w:rsidRPr="00F53A1F" w:rsidSect="00610514">
      <w:footerReference w:type="default" r:id="rId15"/>
      <w:footerReference w:type="first" r:id="rId16"/>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253C" w14:textId="77777777" w:rsidR="00F15547" w:rsidRDefault="00F15547" w:rsidP="009029B5">
      <w:pPr>
        <w:spacing w:after="0" w:line="240" w:lineRule="auto"/>
      </w:pPr>
      <w:r>
        <w:separator/>
      </w:r>
    </w:p>
  </w:endnote>
  <w:endnote w:type="continuationSeparator" w:id="0">
    <w:p w14:paraId="2E1D67DE" w14:textId="77777777" w:rsidR="00F15547" w:rsidRDefault="00F15547" w:rsidP="009029B5">
      <w:pPr>
        <w:spacing w:after="0" w:line="240" w:lineRule="auto"/>
      </w:pPr>
      <w:r>
        <w:continuationSeparator/>
      </w:r>
    </w:p>
  </w:endnote>
  <w:endnote w:type="continuationNotice" w:id="1">
    <w:p w14:paraId="12E61B15" w14:textId="77777777" w:rsidR="00F15547" w:rsidRDefault="00F15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7A8E2" w14:textId="77777777" w:rsidR="002C45EB" w:rsidRDefault="002C45EB">
    <w:pPr>
      <w:pStyle w:val="Stopka"/>
      <w:jc w:val="right"/>
    </w:pPr>
    <w:r>
      <w:fldChar w:fldCharType="begin"/>
    </w:r>
    <w:r>
      <w:instrText>PAGE   \* MERGEFORMAT</w:instrText>
    </w:r>
    <w:r>
      <w:fldChar w:fldCharType="separate"/>
    </w:r>
    <w:r>
      <w:rPr>
        <w:noProof/>
      </w:rPr>
      <w:t>2</w:t>
    </w:r>
    <w:r>
      <w:fldChar w:fldCharType="end"/>
    </w:r>
  </w:p>
  <w:p w14:paraId="0116C0D8" w14:textId="77777777" w:rsidR="002C45EB" w:rsidRDefault="002C45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2DE19" w14:textId="1D93F1D0" w:rsidR="002C45EB" w:rsidRDefault="002C45EB">
    <w:pPr>
      <w:pStyle w:val="Stopka"/>
      <w:jc w:val="right"/>
    </w:pPr>
    <w:r>
      <w:fldChar w:fldCharType="begin"/>
    </w:r>
    <w:r>
      <w:instrText>PAGE   \* MERGEFORMAT</w:instrText>
    </w:r>
    <w:r>
      <w:fldChar w:fldCharType="separate"/>
    </w:r>
    <w:r w:rsidR="0070394B">
      <w:rPr>
        <w:noProof/>
      </w:rPr>
      <w:t>1</w:t>
    </w:r>
    <w:r>
      <w:fldChar w:fldCharType="end"/>
    </w:r>
  </w:p>
  <w:p w14:paraId="080F0F45" w14:textId="77777777" w:rsidR="002C45EB" w:rsidRDefault="002C45E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B121D" w14:textId="7C2B0C52" w:rsidR="00B71462" w:rsidRDefault="00B71462" w:rsidP="005B52E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9EC1" w14:textId="1A84A04D" w:rsidR="00B71462" w:rsidRDefault="00B71462" w:rsidP="00610514">
    <w:pPr>
      <w:pStyle w:val="Stopka"/>
      <w:jc w:val="center"/>
    </w:pPr>
    <w:r>
      <w:rPr>
        <w:noProof/>
        <w:lang w:eastAsia="pl-PL"/>
      </w:rPr>
      <w:drawing>
        <wp:inline distT="0" distB="0" distL="0" distR="0" wp14:anchorId="6D065CD9" wp14:editId="2824D77C">
          <wp:extent cx="5755005" cy="420370"/>
          <wp:effectExtent l="0" t="0" r="0" b="0"/>
          <wp:docPr id="2"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14="http://schemas.microsoft.com/office/drawing/2010/main"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DDE26" w14:textId="77777777" w:rsidR="00F15547" w:rsidRDefault="00F15547" w:rsidP="009029B5">
      <w:pPr>
        <w:spacing w:after="0" w:line="240" w:lineRule="auto"/>
      </w:pPr>
      <w:r>
        <w:separator/>
      </w:r>
    </w:p>
  </w:footnote>
  <w:footnote w:type="continuationSeparator" w:id="0">
    <w:p w14:paraId="28FAF520" w14:textId="77777777" w:rsidR="00F15547" w:rsidRDefault="00F15547" w:rsidP="009029B5">
      <w:pPr>
        <w:spacing w:after="0" w:line="240" w:lineRule="auto"/>
      </w:pPr>
      <w:r>
        <w:continuationSeparator/>
      </w:r>
    </w:p>
  </w:footnote>
  <w:footnote w:type="continuationNotice" w:id="1">
    <w:p w14:paraId="48B2914C" w14:textId="77777777" w:rsidR="00F15547" w:rsidRDefault="00F15547">
      <w:pPr>
        <w:spacing w:after="0" w:line="240" w:lineRule="auto"/>
      </w:pPr>
    </w:p>
  </w:footnote>
  <w:footnote w:id="2">
    <w:p w14:paraId="4E2DBC06" w14:textId="25DEDF5F" w:rsidR="00B71462" w:rsidRDefault="00B71462">
      <w:pPr>
        <w:pStyle w:val="Tekstprzypisudolnego"/>
      </w:pPr>
      <w:r>
        <w:rPr>
          <w:rStyle w:val="Odwoanieprzypisudolnego"/>
        </w:rPr>
        <w:footnoteRef/>
      </w:r>
      <w:r>
        <w:t xml:space="preserve"> Infrastruktura powstała w wyniku projektu ma być udostępniania na warunkach rynkowych co wyklucza, że Wnioskodawca prowadzi na niej własną działalność produkcyjną. Przez działalność produkcyjną należy rozumieć wyłącznie produkcję produktów a nie świadczenie usług. </w:t>
      </w:r>
    </w:p>
  </w:footnote>
  <w:footnote w:id="3">
    <w:p w14:paraId="55809709" w14:textId="77777777" w:rsidR="00B71462" w:rsidRPr="00F53A1F" w:rsidRDefault="00B71462" w:rsidP="00785D81">
      <w:pPr>
        <w:spacing w:after="0" w:line="240" w:lineRule="auto"/>
        <w:rPr>
          <w:rFonts w:asciiTheme="minorHAnsi" w:hAnsiTheme="minorHAnsi" w:cstheme="minorHAnsi"/>
          <w:sz w:val="18"/>
          <w:szCs w:val="18"/>
        </w:rPr>
      </w:pPr>
      <w:r w:rsidRPr="00F53A1F">
        <w:rPr>
          <w:rFonts w:asciiTheme="minorHAnsi" w:hAnsiTheme="minorHAnsi" w:cstheme="minorHAnsi"/>
          <w:sz w:val="18"/>
          <w:szCs w:val="18"/>
          <w:vertAlign w:val="superscript"/>
        </w:rPr>
        <w:footnoteRef/>
      </w:r>
      <w:r w:rsidRPr="00F53A1F">
        <w:rPr>
          <w:rFonts w:asciiTheme="minorHAnsi" w:hAnsiTheme="minorHAnsi" w:cstheme="minorHAnsi"/>
          <w:sz w:val="18"/>
          <w:szCs w:val="18"/>
        </w:rPr>
        <w:t xml:space="preserve"> W przypadku modernizacji dostępność dotyczy tych elementów budynku, które były przedmiotem finansowania z funduszy unijnych.</w:t>
      </w:r>
    </w:p>
  </w:footnote>
  <w:footnote w:id="4">
    <w:p w14:paraId="412F0BB6" w14:textId="77777777" w:rsidR="00B71462" w:rsidRPr="00F53A1F" w:rsidRDefault="00B71462" w:rsidP="00785D81">
      <w:pPr>
        <w:spacing w:after="0"/>
        <w:rPr>
          <w:rFonts w:asciiTheme="minorHAnsi" w:hAnsiTheme="minorHAnsi" w:cstheme="minorHAnsi"/>
          <w:sz w:val="18"/>
          <w:szCs w:val="18"/>
        </w:rPr>
      </w:pPr>
      <w:r w:rsidRPr="00F53A1F">
        <w:rPr>
          <w:rFonts w:asciiTheme="minorHAnsi" w:hAnsiTheme="minorHAnsi" w:cstheme="minorHAnsi"/>
          <w:sz w:val="18"/>
          <w:szCs w:val="18"/>
          <w:vertAlign w:val="superscript"/>
        </w:rPr>
        <w:footnoteRef/>
      </w:r>
      <w:r w:rsidRPr="00F53A1F">
        <w:rPr>
          <w:rFonts w:asciiTheme="minorHAnsi" w:hAnsiTheme="minorHAnsi" w:cstheme="minorHAnsi"/>
          <w:sz w:val="18"/>
          <w:szCs w:val="18"/>
        </w:rPr>
        <w:t xml:space="preserve">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5">
    <w:p w14:paraId="44E11DFB" w14:textId="77777777" w:rsidR="00B71462" w:rsidRDefault="00B71462" w:rsidP="00785D81">
      <w:pPr>
        <w:spacing w:after="0"/>
      </w:pPr>
      <w:r w:rsidRPr="00F53A1F">
        <w:rPr>
          <w:rFonts w:asciiTheme="minorHAnsi" w:hAnsiTheme="minorHAnsi" w:cstheme="minorHAnsi"/>
          <w:sz w:val="18"/>
          <w:szCs w:val="18"/>
          <w:vertAlign w:val="superscript"/>
        </w:rPr>
        <w:t xml:space="preserve">3 </w:t>
      </w:r>
      <w:r w:rsidRPr="00F53A1F">
        <w:rPr>
          <w:rFonts w:asciiTheme="minorHAnsi" w:hAnsiTheme="minorHAnsi" w:cstheme="minorHAnsi"/>
          <w:sz w:val="18"/>
          <w:szCs w:val="18"/>
        </w:rPr>
        <w:t>Rozbudowa to powiększenie, rozszerzenie budowli, obszaru już zabudowanego, dobudowywanie nowych elementów.</w:t>
      </w:r>
    </w:p>
  </w:footnote>
  <w:footnote w:id="6">
    <w:p w14:paraId="358B5C97" w14:textId="7CE1B4E7" w:rsidR="00F51587" w:rsidRDefault="00F51587" w:rsidP="00F51587">
      <w:pPr>
        <w:pStyle w:val="Tekstprzypisudolnego"/>
      </w:pPr>
      <w:r>
        <w:rPr>
          <w:rStyle w:val="Odwoanieprzypisudolnego"/>
        </w:rPr>
        <w:footnoteRef/>
      </w:r>
      <w:r>
        <w:t xml:space="preserve"> Dominujące miejsce realizacji projektu rozumiane jest jako główna lokalizacja projektu. O dominującym charakterze danej lokalizacji decydują w szczególności: zlokalizowanie najistotniejszej części projektu w zakresie rzeczowym, osiągnięcie i realizacja najistotniejszych/ w największej mierze celów i rezultatów projekt.</w:t>
      </w:r>
    </w:p>
  </w:footnote>
  <w:footnote w:id="7">
    <w:p w14:paraId="2219E65F" w14:textId="2BF7DC6B" w:rsidR="00B71462" w:rsidRPr="002E4E83" w:rsidRDefault="00B71462">
      <w:pPr>
        <w:pStyle w:val="Tekstprzypisudolnego"/>
        <w:rPr>
          <w:i/>
          <w:iCs/>
        </w:rPr>
      </w:pPr>
      <w:r>
        <w:rPr>
          <w:rStyle w:val="Odwoanieprzypisudolnego"/>
        </w:rPr>
        <w:footnoteRef/>
      </w:r>
      <w:r>
        <w:t xml:space="preserve"> Punkty nie zostaną przyznane za fakt wpisania przedsięwzięcia w gminny program rewitalizacji, co podlega ocenie w ramach kryterium </w:t>
      </w:r>
      <w:r>
        <w:rPr>
          <w:i/>
          <w:iCs/>
        </w:rPr>
        <w:t>Efektywność projektu</w:t>
      </w:r>
    </w:p>
  </w:footnote>
  <w:footnote w:id="8">
    <w:p w14:paraId="0D0B6E2F" w14:textId="77777777" w:rsidR="00B71462" w:rsidRDefault="00B71462" w:rsidP="00837C5C">
      <w:pPr>
        <w:tabs>
          <w:tab w:val="left" w:pos="1185"/>
        </w:tabs>
        <w:spacing w:after="0"/>
        <w:rPr>
          <w:sz w:val="20"/>
          <w:szCs w:val="20"/>
        </w:rPr>
      </w:pPr>
      <w:r>
        <w:rPr>
          <w:rStyle w:val="Odwoanieprzypisudolnego"/>
        </w:rPr>
        <w:footnoteRef/>
      </w:r>
      <w:r>
        <w:t xml:space="preserve"> </w:t>
      </w:r>
      <w:r w:rsidRPr="005B74BA">
        <w:rPr>
          <w:sz w:val="20"/>
          <w:szCs w:val="20"/>
        </w:rPr>
        <w:t>Celem Nowego Europejskiego Bauhausu (NEB) są działania ukierunkowane na przyspieszenie transformacji różnych sektorów gospodarki, w tym budownictwa , dla poprawy jakości życia. NEB dąży do przekształcania obiektów przestrzeni publicznej , modernizacji, transformacji otoczenia sprzyjającego innowacjom i upowszechniania nowych znaczeń poprzez edukację i kulturę. NEB łączy sfery zrównoważonego stylu życia, designu, ekologii, dostępności cenowej i społecznej.</w:t>
      </w:r>
      <w:r>
        <w:rPr>
          <w:sz w:val="20"/>
          <w:szCs w:val="20"/>
        </w:rPr>
        <w:t xml:space="preserve"> Założenia projektowe NEB oparte są na 3 filarach:</w:t>
      </w:r>
    </w:p>
    <w:p w14:paraId="1EE81FF3" w14:textId="675C4277" w:rsidR="00B71462" w:rsidRPr="00917A87" w:rsidRDefault="00B71462" w:rsidP="00837C5C">
      <w:pPr>
        <w:spacing w:after="0"/>
        <w:textAlignment w:val="baseline"/>
        <w:rPr>
          <w:sz w:val="20"/>
          <w:szCs w:val="20"/>
        </w:rPr>
      </w:pPr>
      <w:r>
        <w:rPr>
          <w:sz w:val="20"/>
          <w:szCs w:val="20"/>
        </w:rPr>
        <w:t xml:space="preserve"> </w:t>
      </w:r>
      <w:r w:rsidRPr="00917A87">
        <w:rPr>
          <w:sz w:val="20"/>
          <w:szCs w:val="20"/>
        </w:rPr>
        <w:t>•Piękna: są estetyczne, ale także inspirowane sztuką i kulturą, odpowiadające na potrzeby i poprawiające jakość doświadczenia i wrażeń poza samą funkcjonalnością</w:t>
      </w:r>
      <w:r>
        <w:rPr>
          <w:sz w:val="20"/>
          <w:szCs w:val="20"/>
        </w:rPr>
        <w:t>,</w:t>
      </w:r>
    </w:p>
    <w:p w14:paraId="4A1E743C" w14:textId="77777777" w:rsidR="00B71462" w:rsidRPr="00917A87" w:rsidRDefault="00B71462" w:rsidP="00837C5C">
      <w:pPr>
        <w:spacing w:after="0"/>
        <w:textAlignment w:val="baseline"/>
        <w:rPr>
          <w:sz w:val="20"/>
          <w:szCs w:val="20"/>
        </w:rPr>
      </w:pPr>
      <w:r w:rsidRPr="00917A87">
        <w:rPr>
          <w:sz w:val="20"/>
          <w:szCs w:val="20"/>
        </w:rPr>
        <w:t>•Zrównoważonego rozwoju, zgodności z naturą, środowiskiem,</w:t>
      </w:r>
    </w:p>
    <w:p w14:paraId="0D5DFC2A" w14:textId="77777777" w:rsidR="00B71462" w:rsidRDefault="00B71462" w:rsidP="00837C5C">
      <w:pPr>
        <w:spacing w:after="0"/>
        <w:textAlignment w:val="baseline"/>
        <w:rPr>
          <w:sz w:val="20"/>
          <w:szCs w:val="20"/>
        </w:rPr>
      </w:pPr>
      <w:r w:rsidRPr="00917A87">
        <w:rPr>
          <w:sz w:val="20"/>
          <w:szCs w:val="20"/>
        </w:rPr>
        <w:t>•Integracji, włączenia, zachęcania do dialogu między przedstawicielami różnych kultur, dyscyplin, płci i wieku.</w:t>
      </w:r>
    </w:p>
    <w:p w14:paraId="2809AF34" w14:textId="2144C86E" w:rsidR="00B71462" w:rsidRPr="004854F8" w:rsidRDefault="00B71462" w:rsidP="004854F8">
      <w:pPr>
        <w:spacing w:after="0"/>
        <w:textAlignment w:val="baseline"/>
        <w:rPr>
          <w:sz w:val="20"/>
          <w:szCs w:val="20"/>
        </w:rPr>
      </w:pPr>
      <w:r w:rsidRPr="00917A87">
        <w:rPr>
          <w:sz w:val="20"/>
          <w:szCs w:val="20"/>
        </w:rPr>
        <w:t>Założenia te zostały sprecyzowane w poradniku dołączonym do regulaminu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24CA" w14:textId="77777777" w:rsidR="002C45EB" w:rsidRDefault="002C45EB" w:rsidP="00904F4D">
    <w:pPr>
      <w:pStyle w:val="Nagwek"/>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0BFC"/>
    <w:multiLevelType w:val="hybridMultilevel"/>
    <w:tmpl w:val="FF727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8E4A25"/>
    <w:multiLevelType w:val="hybridMultilevel"/>
    <w:tmpl w:val="505A0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ED764D"/>
    <w:multiLevelType w:val="hybridMultilevel"/>
    <w:tmpl w:val="5674F0CC"/>
    <w:lvl w:ilvl="0" w:tplc="316686BC">
      <w:start w:val="1"/>
      <w:numFmt w:val="decimal"/>
      <w:lvlText w:val="%1."/>
      <w:lvlJc w:val="left"/>
      <w:pPr>
        <w:ind w:left="2061" w:hanging="360"/>
      </w:pPr>
      <w:rPr>
        <w:rFonts w:ascii="Calibri" w:eastAsia="Times New Roman" w:hAnsi="Calibr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4105A34"/>
    <w:multiLevelType w:val="hybridMultilevel"/>
    <w:tmpl w:val="68502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40030D"/>
    <w:multiLevelType w:val="hybridMultilevel"/>
    <w:tmpl w:val="CA7EB9EC"/>
    <w:lvl w:ilvl="0" w:tplc="23B6884A">
      <w:start w:val="1"/>
      <w:numFmt w:val="lowerLetter"/>
      <w:lvlText w:val="%1)"/>
      <w:lvlJc w:val="left"/>
      <w:pPr>
        <w:ind w:left="2484" w:hanging="360"/>
      </w:pPr>
      <w:rPr>
        <w:rFonts w:ascii="Calibri" w:eastAsia="Calibri" w:hAnsi="Calibri" w:cs="Arial"/>
      </w:rPr>
    </w:lvl>
    <w:lvl w:ilvl="1" w:tplc="04150019">
      <w:start w:val="1"/>
      <w:numFmt w:val="lowerLetter"/>
      <w:lvlText w:val="%2."/>
      <w:lvlJc w:val="left"/>
      <w:pPr>
        <w:ind w:left="3204" w:hanging="360"/>
      </w:pPr>
      <w:rPr>
        <w:rFonts w:cs="Times New Roman"/>
      </w:rPr>
    </w:lvl>
    <w:lvl w:ilvl="2" w:tplc="0415001B" w:tentative="1">
      <w:start w:val="1"/>
      <w:numFmt w:val="lowerRoman"/>
      <w:lvlText w:val="%3."/>
      <w:lvlJc w:val="right"/>
      <w:pPr>
        <w:ind w:left="3924" w:hanging="180"/>
      </w:pPr>
      <w:rPr>
        <w:rFonts w:cs="Times New Roman"/>
      </w:rPr>
    </w:lvl>
    <w:lvl w:ilvl="3" w:tplc="0415000F" w:tentative="1">
      <w:start w:val="1"/>
      <w:numFmt w:val="decimal"/>
      <w:lvlText w:val="%4."/>
      <w:lvlJc w:val="left"/>
      <w:pPr>
        <w:ind w:left="4644" w:hanging="360"/>
      </w:pPr>
      <w:rPr>
        <w:rFonts w:cs="Times New Roman"/>
      </w:rPr>
    </w:lvl>
    <w:lvl w:ilvl="4" w:tplc="04150019" w:tentative="1">
      <w:start w:val="1"/>
      <w:numFmt w:val="lowerLetter"/>
      <w:lvlText w:val="%5."/>
      <w:lvlJc w:val="left"/>
      <w:pPr>
        <w:ind w:left="5364" w:hanging="360"/>
      </w:pPr>
      <w:rPr>
        <w:rFonts w:cs="Times New Roman"/>
      </w:rPr>
    </w:lvl>
    <w:lvl w:ilvl="5" w:tplc="0415001B" w:tentative="1">
      <w:start w:val="1"/>
      <w:numFmt w:val="lowerRoman"/>
      <w:lvlText w:val="%6."/>
      <w:lvlJc w:val="right"/>
      <w:pPr>
        <w:ind w:left="6084" w:hanging="180"/>
      </w:pPr>
      <w:rPr>
        <w:rFonts w:cs="Times New Roman"/>
      </w:rPr>
    </w:lvl>
    <w:lvl w:ilvl="6" w:tplc="0415000F" w:tentative="1">
      <w:start w:val="1"/>
      <w:numFmt w:val="decimal"/>
      <w:lvlText w:val="%7."/>
      <w:lvlJc w:val="left"/>
      <w:pPr>
        <w:ind w:left="6804" w:hanging="360"/>
      </w:pPr>
      <w:rPr>
        <w:rFonts w:cs="Times New Roman"/>
      </w:rPr>
    </w:lvl>
    <w:lvl w:ilvl="7" w:tplc="04150019" w:tentative="1">
      <w:start w:val="1"/>
      <w:numFmt w:val="lowerLetter"/>
      <w:lvlText w:val="%8."/>
      <w:lvlJc w:val="left"/>
      <w:pPr>
        <w:ind w:left="7524" w:hanging="360"/>
      </w:pPr>
      <w:rPr>
        <w:rFonts w:cs="Times New Roman"/>
      </w:rPr>
    </w:lvl>
    <w:lvl w:ilvl="8" w:tplc="0415001B" w:tentative="1">
      <w:start w:val="1"/>
      <w:numFmt w:val="lowerRoman"/>
      <w:lvlText w:val="%9."/>
      <w:lvlJc w:val="right"/>
      <w:pPr>
        <w:ind w:left="8244" w:hanging="180"/>
      </w:pPr>
      <w:rPr>
        <w:rFonts w:cs="Times New Roman"/>
      </w:rPr>
    </w:lvl>
  </w:abstractNum>
  <w:abstractNum w:abstractNumId="5" w15:restartNumberingAfterBreak="0">
    <w:nsid w:val="155231E3"/>
    <w:multiLevelType w:val="hybridMultilevel"/>
    <w:tmpl w:val="CBE24E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51236E"/>
    <w:multiLevelType w:val="hybridMultilevel"/>
    <w:tmpl w:val="7EBC50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D31A9A"/>
    <w:multiLevelType w:val="hybridMultilevel"/>
    <w:tmpl w:val="6722D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A4570A"/>
    <w:multiLevelType w:val="hybridMultilevel"/>
    <w:tmpl w:val="C1C8C4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CF5D49"/>
    <w:multiLevelType w:val="hybridMultilevel"/>
    <w:tmpl w:val="19CE55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C838C7"/>
    <w:multiLevelType w:val="hybridMultilevel"/>
    <w:tmpl w:val="A0E85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070BAE"/>
    <w:multiLevelType w:val="hybridMultilevel"/>
    <w:tmpl w:val="6E1EF8D6"/>
    <w:lvl w:ilvl="0" w:tplc="C3E4863E">
      <w:start w:val="1"/>
      <w:numFmt w:val="lowerLetter"/>
      <w:lvlText w:val="%1)"/>
      <w:lvlJc w:val="left"/>
      <w:pPr>
        <w:ind w:left="2484" w:hanging="360"/>
      </w:pPr>
      <w:rPr>
        <w:rFonts w:asciiTheme="minorHAnsi" w:eastAsia="Calibri" w:hAnsiTheme="minorHAnsi" w:cstheme="minorHAnsi" w:hint="default"/>
      </w:rPr>
    </w:lvl>
    <w:lvl w:ilvl="1" w:tplc="04150019" w:tentative="1">
      <w:start w:val="1"/>
      <w:numFmt w:val="lowerLetter"/>
      <w:lvlText w:val="%2."/>
      <w:lvlJc w:val="left"/>
      <w:pPr>
        <w:ind w:left="831" w:hanging="360"/>
      </w:pPr>
      <w:rPr>
        <w:rFonts w:cs="Times New Roman"/>
      </w:rPr>
    </w:lvl>
    <w:lvl w:ilvl="2" w:tplc="0415001B" w:tentative="1">
      <w:start w:val="1"/>
      <w:numFmt w:val="lowerRoman"/>
      <w:lvlText w:val="%3."/>
      <w:lvlJc w:val="right"/>
      <w:pPr>
        <w:ind w:left="1551" w:hanging="180"/>
      </w:pPr>
      <w:rPr>
        <w:rFonts w:cs="Times New Roman"/>
      </w:rPr>
    </w:lvl>
    <w:lvl w:ilvl="3" w:tplc="0415000F" w:tentative="1">
      <w:start w:val="1"/>
      <w:numFmt w:val="decimal"/>
      <w:lvlText w:val="%4."/>
      <w:lvlJc w:val="left"/>
      <w:pPr>
        <w:ind w:left="2271" w:hanging="360"/>
      </w:pPr>
      <w:rPr>
        <w:rFonts w:cs="Times New Roman"/>
      </w:rPr>
    </w:lvl>
    <w:lvl w:ilvl="4" w:tplc="04150019" w:tentative="1">
      <w:start w:val="1"/>
      <w:numFmt w:val="lowerLetter"/>
      <w:lvlText w:val="%5."/>
      <w:lvlJc w:val="left"/>
      <w:pPr>
        <w:ind w:left="2991" w:hanging="360"/>
      </w:pPr>
      <w:rPr>
        <w:rFonts w:cs="Times New Roman"/>
      </w:rPr>
    </w:lvl>
    <w:lvl w:ilvl="5" w:tplc="0415001B" w:tentative="1">
      <w:start w:val="1"/>
      <w:numFmt w:val="lowerRoman"/>
      <w:lvlText w:val="%6."/>
      <w:lvlJc w:val="right"/>
      <w:pPr>
        <w:ind w:left="3711" w:hanging="180"/>
      </w:pPr>
      <w:rPr>
        <w:rFonts w:cs="Times New Roman"/>
      </w:rPr>
    </w:lvl>
    <w:lvl w:ilvl="6" w:tplc="0415000F" w:tentative="1">
      <w:start w:val="1"/>
      <w:numFmt w:val="decimal"/>
      <w:lvlText w:val="%7."/>
      <w:lvlJc w:val="left"/>
      <w:pPr>
        <w:ind w:left="4431" w:hanging="360"/>
      </w:pPr>
      <w:rPr>
        <w:rFonts w:cs="Times New Roman"/>
      </w:rPr>
    </w:lvl>
    <w:lvl w:ilvl="7" w:tplc="04150019" w:tentative="1">
      <w:start w:val="1"/>
      <w:numFmt w:val="lowerLetter"/>
      <w:lvlText w:val="%8."/>
      <w:lvlJc w:val="left"/>
      <w:pPr>
        <w:ind w:left="5151" w:hanging="360"/>
      </w:pPr>
      <w:rPr>
        <w:rFonts w:cs="Times New Roman"/>
      </w:rPr>
    </w:lvl>
    <w:lvl w:ilvl="8" w:tplc="0415001B" w:tentative="1">
      <w:start w:val="1"/>
      <w:numFmt w:val="lowerRoman"/>
      <w:lvlText w:val="%9."/>
      <w:lvlJc w:val="right"/>
      <w:pPr>
        <w:ind w:left="5871" w:hanging="180"/>
      </w:pPr>
      <w:rPr>
        <w:rFonts w:cs="Times New Roman"/>
      </w:rPr>
    </w:lvl>
  </w:abstractNum>
  <w:abstractNum w:abstractNumId="12" w15:restartNumberingAfterBreak="0">
    <w:nsid w:val="2E7614ED"/>
    <w:multiLevelType w:val="hybridMultilevel"/>
    <w:tmpl w:val="87C4ED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835684"/>
    <w:multiLevelType w:val="hybridMultilevel"/>
    <w:tmpl w:val="EC82CA3C"/>
    <w:lvl w:ilvl="0" w:tplc="DEB42724">
      <w:start w:val="1"/>
      <w:numFmt w:val="decimal"/>
      <w:lvlText w:val="%1."/>
      <w:lvlJc w:val="left"/>
      <w:pPr>
        <w:ind w:left="720" w:hanging="360"/>
      </w:pPr>
      <w:rPr>
        <w:i w:val="0"/>
      </w:rPr>
    </w:lvl>
    <w:lvl w:ilvl="1" w:tplc="35624C46">
      <w:start w:val="1"/>
      <w:numFmt w:val="lowerLetter"/>
      <w:lvlText w:val="%2."/>
      <w:lvlJc w:val="left"/>
      <w:pPr>
        <w:ind w:left="1440" w:hanging="360"/>
      </w:pPr>
    </w:lvl>
    <w:lvl w:ilvl="2" w:tplc="A1D8473E">
      <w:start w:val="1"/>
      <w:numFmt w:val="lowerRoman"/>
      <w:lvlText w:val="%3."/>
      <w:lvlJc w:val="right"/>
      <w:pPr>
        <w:ind w:left="2160" w:hanging="180"/>
      </w:pPr>
    </w:lvl>
    <w:lvl w:ilvl="3" w:tplc="A734F602">
      <w:start w:val="1"/>
      <w:numFmt w:val="decimal"/>
      <w:lvlText w:val="%4."/>
      <w:lvlJc w:val="left"/>
      <w:pPr>
        <w:ind w:left="2880" w:hanging="360"/>
      </w:pPr>
    </w:lvl>
    <w:lvl w:ilvl="4" w:tplc="5080AFC0">
      <w:start w:val="1"/>
      <w:numFmt w:val="lowerLetter"/>
      <w:lvlText w:val="%5."/>
      <w:lvlJc w:val="left"/>
      <w:pPr>
        <w:ind w:left="3600" w:hanging="360"/>
      </w:pPr>
    </w:lvl>
    <w:lvl w:ilvl="5" w:tplc="F10E4710">
      <w:start w:val="1"/>
      <w:numFmt w:val="lowerRoman"/>
      <w:lvlText w:val="%6."/>
      <w:lvlJc w:val="right"/>
      <w:pPr>
        <w:ind w:left="4320" w:hanging="180"/>
      </w:pPr>
    </w:lvl>
    <w:lvl w:ilvl="6" w:tplc="92D465B8">
      <w:start w:val="1"/>
      <w:numFmt w:val="decimal"/>
      <w:lvlText w:val="%7."/>
      <w:lvlJc w:val="left"/>
      <w:pPr>
        <w:ind w:left="5040" w:hanging="360"/>
      </w:pPr>
    </w:lvl>
    <w:lvl w:ilvl="7" w:tplc="E30AAE80">
      <w:start w:val="1"/>
      <w:numFmt w:val="lowerLetter"/>
      <w:lvlText w:val="%8."/>
      <w:lvlJc w:val="left"/>
      <w:pPr>
        <w:ind w:left="5760" w:hanging="360"/>
      </w:pPr>
    </w:lvl>
    <w:lvl w:ilvl="8" w:tplc="EF58899C">
      <w:start w:val="1"/>
      <w:numFmt w:val="lowerRoman"/>
      <w:lvlText w:val="%9."/>
      <w:lvlJc w:val="right"/>
      <w:pPr>
        <w:ind w:left="6480" w:hanging="180"/>
      </w:pPr>
    </w:lvl>
  </w:abstractNum>
  <w:abstractNum w:abstractNumId="14" w15:restartNumberingAfterBreak="0">
    <w:nsid w:val="491E4A6B"/>
    <w:multiLevelType w:val="hybridMultilevel"/>
    <w:tmpl w:val="5A8E8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80562F"/>
    <w:multiLevelType w:val="hybridMultilevel"/>
    <w:tmpl w:val="18002256"/>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6" w15:restartNumberingAfterBreak="0">
    <w:nsid w:val="4E1C5E7E"/>
    <w:multiLevelType w:val="hybridMultilevel"/>
    <w:tmpl w:val="6D748B64"/>
    <w:lvl w:ilvl="0" w:tplc="B914B470">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21D633A"/>
    <w:multiLevelType w:val="hybridMultilevel"/>
    <w:tmpl w:val="03AE6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4C72E6F"/>
    <w:multiLevelType w:val="hybridMultilevel"/>
    <w:tmpl w:val="258E1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A769BC"/>
    <w:multiLevelType w:val="hybridMultilevel"/>
    <w:tmpl w:val="90D0DE1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852059"/>
    <w:multiLevelType w:val="hybridMultilevel"/>
    <w:tmpl w:val="7E66A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762ED1"/>
    <w:multiLevelType w:val="hybridMultilevel"/>
    <w:tmpl w:val="D222F8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A93045"/>
    <w:multiLevelType w:val="hybridMultilevel"/>
    <w:tmpl w:val="90D0D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966BFD"/>
    <w:multiLevelType w:val="hybridMultilevel"/>
    <w:tmpl w:val="33E8D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8CE73F3"/>
    <w:multiLevelType w:val="hybridMultilevel"/>
    <w:tmpl w:val="24984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9623048"/>
    <w:multiLevelType w:val="hybridMultilevel"/>
    <w:tmpl w:val="15104C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ED43E7"/>
    <w:multiLevelType w:val="hybridMultilevel"/>
    <w:tmpl w:val="606A39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2"/>
  </w:num>
  <w:num w:numId="3">
    <w:abstractNumId w:val="2"/>
  </w:num>
  <w:num w:numId="4">
    <w:abstractNumId w:val="11"/>
  </w:num>
  <w:num w:numId="5">
    <w:abstractNumId w:val="4"/>
  </w:num>
  <w:num w:numId="6">
    <w:abstractNumId w:val="9"/>
  </w:num>
  <w:num w:numId="7">
    <w:abstractNumId w:val="20"/>
  </w:num>
  <w:num w:numId="8">
    <w:abstractNumId w:val="10"/>
  </w:num>
  <w:num w:numId="9">
    <w:abstractNumId w:val="3"/>
  </w:num>
  <w:num w:numId="10">
    <w:abstractNumId w:val="14"/>
  </w:num>
  <w:num w:numId="11">
    <w:abstractNumId w:val="17"/>
  </w:num>
  <w:num w:numId="12">
    <w:abstractNumId w:val="23"/>
  </w:num>
  <w:num w:numId="13">
    <w:abstractNumId w:val="18"/>
  </w:num>
  <w:num w:numId="14">
    <w:abstractNumId w:val="15"/>
  </w:num>
  <w:num w:numId="15">
    <w:abstractNumId w:val="8"/>
  </w:num>
  <w:num w:numId="16">
    <w:abstractNumId w:val="1"/>
  </w:num>
  <w:num w:numId="17">
    <w:abstractNumId w:val="16"/>
  </w:num>
  <w:num w:numId="18">
    <w:abstractNumId w:val="24"/>
  </w:num>
  <w:num w:numId="19">
    <w:abstractNumId w:val="7"/>
  </w:num>
  <w:num w:numId="20">
    <w:abstractNumId w:val="25"/>
  </w:num>
  <w:num w:numId="21">
    <w:abstractNumId w:val="12"/>
  </w:num>
  <w:num w:numId="22">
    <w:abstractNumId w:val="6"/>
  </w:num>
  <w:num w:numId="23">
    <w:abstractNumId w:val="26"/>
  </w:num>
  <w:num w:numId="24">
    <w:abstractNumId w:val="21"/>
  </w:num>
  <w:num w:numId="25">
    <w:abstractNumId w:val="0"/>
  </w:num>
  <w:num w:numId="26">
    <w:abstractNumId w:val="5"/>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B5"/>
    <w:rsid w:val="00002674"/>
    <w:rsid w:val="00006BA9"/>
    <w:rsid w:val="0001536D"/>
    <w:rsid w:val="000229D3"/>
    <w:rsid w:val="00022CF7"/>
    <w:rsid w:val="000251E8"/>
    <w:rsid w:val="00025C6C"/>
    <w:rsid w:val="0002600F"/>
    <w:rsid w:val="000278F0"/>
    <w:rsid w:val="000352F0"/>
    <w:rsid w:val="00052FEB"/>
    <w:rsid w:val="00054F52"/>
    <w:rsid w:val="00060889"/>
    <w:rsid w:val="00067DB5"/>
    <w:rsid w:val="000714A0"/>
    <w:rsid w:val="00073092"/>
    <w:rsid w:val="0008401B"/>
    <w:rsid w:val="00091FEB"/>
    <w:rsid w:val="000975C4"/>
    <w:rsid w:val="00097CD1"/>
    <w:rsid w:val="000A4537"/>
    <w:rsid w:val="000A4CCB"/>
    <w:rsid w:val="000A6243"/>
    <w:rsid w:val="000B2B43"/>
    <w:rsid w:val="000B3CD6"/>
    <w:rsid w:val="000B63A4"/>
    <w:rsid w:val="000B6B8A"/>
    <w:rsid w:val="000B75AF"/>
    <w:rsid w:val="000C1370"/>
    <w:rsid w:val="000C16E8"/>
    <w:rsid w:val="000C70D3"/>
    <w:rsid w:val="000D17DE"/>
    <w:rsid w:val="000D27AB"/>
    <w:rsid w:val="000D6DA2"/>
    <w:rsid w:val="000E3104"/>
    <w:rsid w:val="000E335F"/>
    <w:rsid w:val="000E517B"/>
    <w:rsid w:val="000E6979"/>
    <w:rsid w:val="000E7E32"/>
    <w:rsid w:val="001051C4"/>
    <w:rsid w:val="00111591"/>
    <w:rsid w:val="00116EB5"/>
    <w:rsid w:val="001223C0"/>
    <w:rsid w:val="001248B2"/>
    <w:rsid w:val="00125A42"/>
    <w:rsid w:val="00133D48"/>
    <w:rsid w:val="0013693F"/>
    <w:rsid w:val="00136E01"/>
    <w:rsid w:val="00141971"/>
    <w:rsid w:val="001636F5"/>
    <w:rsid w:val="001733F6"/>
    <w:rsid w:val="00174B15"/>
    <w:rsid w:val="00174C64"/>
    <w:rsid w:val="00177E45"/>
    <w:rsid w:val="00181FEC"/>
    <w:rsid w:val="00197F09"/>
    <w:rsid w:val="001A3C70"/>
    <w:rsid w:val="001C1158"/>
    <w:rsid w:val="001C6C71"/>
    <w:rsid w:val="001E16F4"/>
    <w:rsid w:val="001E299B"/>
    <w:rsid w:val="001F06C7"/>
    <w:rsid w:val="001F5F7A"/>
    <w:rsid w:val="00200E80"/>
    <w:rsid w:val="00203C43"/>
    <w:rsid w:val="002047DC"/>
    <w:rsid w:val="00205A19"/>
    <w:rsid w:val="00215E11"/>
    <w:rsid w:val="00217B2A"/>
    <w:rsid w:val="00225FD1"/>
    <w:rsid w:val="0023555D"/>
    <w:rsid w:val="002426B9"/>
    <w:rsid w:val="00244B4C"/>
    <w:rsid w:val="00246B0F"/>
    <w:rsid w:val="00251BCB"/>
    <w:rsid w:val="00252CD7"/>
    <w:rsid w:val="00254618"/>
    <w:rsid w:val="0026361E"/>
    <w:rsid w:val="00264C43"/>
    <w:rsid w:val="00267397"/>
    <w:rsid w:val="0027235E"/>
    <w:rsid w:val="00282855"/>
    <w:rsid w:val="0029122B"/>
    <w:rsid w:val="002943FA"/>
    <w:rsid w:val="002A2CBC"/>
    <w:rsid w:val="002A3FA9"/>
    <w:rsid w:val="002A6C8B"/>
    <w:rsid w:val="002A7274"/>
    <w:rsid w:val="002B0AE7"/>
    <w:rsid w:val="002B7351"/>
    <w:rsid w:val="002C140A"/>
    <w:rsid w:val="002C45EB"/>
    <w:rsid w:val="002D11A6"/>
    <w:rsid w:val="002D659E"/>
    <w:rsid w:val="002E4E83"/>
    <w:rsid w:val="002E540D"/>
    <w:rsid w:val="002F08C6"/>
    <w:rsid w:val="002F453A"/>
    <w:rsid w:val="00304028"/>
    <w:rsid w:val="0030695E"/>
    <w:rsid w:val="00306CD4"/>
    <w:rsid w:val="00307022"/>
    <w:rsid w:val="0031245C"/>
    <w:rsid w:val="00314C8C"/>
    <w:rsid w:val="0032281C"/>
    <w:rsid w:val="00323331"/>
    <w:rsid w:val="00326E30"/>
    <w:rsid w:val="00337C98"/>
    <w:rsid w:val="00353112"/>
    <w:rsid w:val="00354F1D"/>
    <w:rsid w:val="00367A56"/>
    <w:rsid w:val="00370AD8"/>
    <w:rsid w:val="00373BF2"/>
    <w:rsid w:val="0037477A"/>
    <w:rsid w:val="00376A35"/>
    <w:rsid w:val="00377545"/>
    <w:rsid w:val="0038010E"/>
    <w:rsid w:val="00381A46"/>
    <w:rsid w:val="00385FB6"/>
    <w:rsid w:val="00386748"/>
    <w:rsid w:val="00386B96"/>
    <w:rsid w:val="003902F3"/>
    <w:rsid w:val="00395FCD"/>
    <w:rsid w:val="003A16F8"/>
    <w:rsid w:val="003A484B"/>
    <w:rsid w:val="003C0F43"/>
    <w:rsid w:val="003D4298"/>
    <w:rsid w:val="003D4EFA"/>
    <w:rsid w:val="003E3A13"/>
    <w:rsid w:val="003E6654"/>
    <w:rsid w:val="003F2699"/>
    <w:rsid w:val="00410C8E"/>
    <w:rsid w:val="00413384"/>
    <w:rsid w:val="00415987"/>
    <w:rsid w:val="004173B1"/>
    <w:rsid w:val="004201FA"/>
    <w:rsid w:val="00420691"/>
    <w:rsid w:val="004303B7"/>
    <w:rsid w:val="00435F1E"/>
    <w:rsid w:val="00437684"/>
    <w:rsid w:val="004420BC"/>
    <w:rsid w:val="00445108"/>
    <w:rsid w:val="00447E32"/>
    <w:rsid w:val="0044910E"/>
    <w:rsid w:val="00450402"/>
    <w:rsid w:val="004511D3"/>
    <w:rsid w:val="0045196D"/>
    <w:rsid w:val="00454C80"/>
    <w:rsid w:val="00455866"/>
    <w:rsid w:val="004561D5"/>
    <w:rsid w:val="00457883"/>
    <w:rsid w:val="00460B24"/>
    <w:rsid w:val="00462331"/>
    <w:rsid w:val="00464B8E"/>
    <w:rsid w:val="00465563"/>
    <w:rsid w:val="00471EFB"/>
    <w:rsid w:val="00474268"/>
    <w:rsid w:val="0047676E"/>
    <w:rsid w:val="00482896"/>
    <w:rsid w:val="004835C9"/>
    <w:rsid w:val="004854F8"/>
    <w:rsid w:val="004929F9"/>
    <w:rsid w:val="00494A64"/>
    <w:rsid w:val="00495488"/>
    <w:rsid w:val="00497E32"/>
    <w:rsid w:val="004A2CEC"/>
    <w:rsid w:val="004A6045"/>
    <w:rsid w:val="004A7DDE"/>
    <w:rsid w:val="004B1865"/>
    <w:rsid w:val="004B3080"/>
    <w:rsid w:val="004B3694"/>
    <w:rsid w:val="004C39CD"/>
    <w:rsid w:val="004C3D74"/>
    <w:rsid w:val="004C7D1E"/>
    <w:rsid w:val="004E36A5"/>
    <w:rsid w:val="004E771A"/>
    <w:rsid w:val="004E78D3"/>
    <w:rsid w:val="005064FF"/>
    <w:rsid w:val="00517CE2"/>
    <w:rsid w:val="00522101"/>
    <w:rsid w:val="00530452"/>
    <w:rsid w:val="005308E7"/>
    <w:rsid w:val="00532565"/>
    <w:rsid w:val="00533263"/>
    <w:rsid w:val="00535934"/>
    <w:rsid w:val="00540DCD"/>
    <w:rsid w:val="00541040"/>
    <w:rsid w:val="005465A2"/>
    <w:rsid w:val="00547E53"/>
    <w:rsid w:val="005525C5"/>
    <w:rsid w:val="005570A7"/>
    <w:rsid w:val="00557EDC"/>
    <w:rsid w:val="00576F04"/>
    <w:rsid w:val="005828B8"/>
    <w:rsid w:val="005839CD"/>
    <w:rsid w:val="005860EC"/>
    <w:rsid w:val="00593C7F"/>
    <w:rsid w:val="005A1ED6"/>
    <w:rsid w:val="005A6823"/>
    <w:rsid w:val="005B52EC"/>
    <w:rsid w:val="005B6314"/>
    <w:rsid w:val="005B74BA"/>
    <w:rsid w:val="005C0483"/>
    <w:rsid w:val="005C0BFF"/>
    <w:rsid w:val="005C31F6"/>
    <w:rsid w:val="005C5715"/>
    <w:rsid w:val="005C5EA9"/>
    <w:rsid w:val="005C77F0"/>
    <w:rsid w:val="005E49FF"/>
    <w:rsid w:val="005E6D55"/>
    <w:rsid w:val="005F182A"/>
    <w:rsid w:val="005F6ED2"/>
    <w:rsid w:val="00602037"/>
    <w:rsid w:val="006040D2"/>
    <w:rsid w:val="00610514"/>
    <w:rsid w:val="006107E3"/>
    <w:rsid w:val="0062463D"/>
    <w:rsid w:val="00632E13"/>
    <w:rsid w:val="00643592"/>
    <w:rsid w:val="006444C5"/>
    <w:rsid w:val="006549EF"/>
    <w:rsid w:val="006676D2"/>
    <w:rsid w:val="006728FF"/>
    <w:rsid w:val="00672A2A"/>
    <w:rsid w:val="00674623"/>
    <w:rsid w:val="00687A0E"/>
    <w:rsid w:val="0069111B"/>
    <w:rsid w:val="00691555"/>
    <w:rsid w:val="00693C36"/>
    <w:rsid w:val="00694A33"/>
    <w:rsid w:val="00694DC1"/>
    <w:rsid w:val="00695047"/>
    <w:rsid w:val="00696702"/>
    <w:rsid w:val="006A0D11"/>
    <w:rsid w:val="006A7C4F"/>
    <w:rsid w:val="006B1B68"/>
    <w:rsid w:val="006B7072"/>
    <w:rsid w:val="006C2223"/>
    <w:rsid w:val="006C3713"/>
    <w:rsid w:val="006C5C43"/>
    <w:rsid w:val="006C7224"/>
    <w:rsid w:val="006D50F4"/>
    <w:rsid w:val="006D5A45"/>
    <w:rsid w:val="006D7D81"/>
    <w:rsid w:val="006E0168"/>
    <w:rsid w:val="006E13E1"/>
    <w:rsid w:val="006E6A1B"/>
    <w:rsid w:val="006F5F71"/>
    <w:rsid w:val="006F5F9D"/>
    <w:rsid w:val="0070394B"/>
    <w:rsid w:val="00706CB6"/>
    <w:rsid w:val="00713530"/>
    <w:rsid w:val="00716C69"/>
    <w:rsid w:val="00742689"/>
    <w:rsid w:val="007467AC"/>
    <w:rsid w:val="0075478F"/>
    <w:rsid w:val="00755761"/>
    <w:rsid w:val="0076572D"/>
    <w:rsid w:val="007704BE"/>
    <w:rsid w:val="007707E2"/>
    <w:rsid w:val="00775DD2"/>
    <w:rsid w:val="0077668D"/>
    <w:rsid w:val="0077767B"/>
    <w:rsid w:val="00780545"/>
    <w:rsid w:val="0078339D"/>
    <w:rsid w:val="00783CCD"/>
    <w:rsid w:val="0078494D"/>
    <w:rsid w:val="00785D81"/>
    <w:rsid w:val="00793EBA"/>
    <w:rsid w:val="0079769A"/>
    <w:rsid w:val="007B34B0"/>
    <w:rsid w:val="007B46ED"/>
    <w:rsid w:val="007B69E9"/>
    <w:rsid w:val="007C0A60"/>
    <w:rsid w:val="007C4A90"/>
    <w:rsid w:val="007D70AE"/>
    <w:rsid w:val="007E0FD5"/>
    <w:rsid w:val="007E2F13"/>
    <w:rsid w:val="007E33ED"/>
    <w:rsid w:val="007E6713"/>
    <w:rsid w:val="007F3FAB"/>
    <w:rsid w:val="007F403F"/>
    <w:rsid w:val="007F52F1"/>
    <w:rsid w:val="007F7101"/>
    <w:rsid w:val="00803864"/>
    <w:rsid w:val="0080533F"/>
    <w:rsid w:val="00806BA4"/>
    <w:rsid w:val="00811B04"/>
    <w:rsid w:val="00815FDE"/>
    <w:rsid w:val="0082088E"/>
    <w:rsid w:val="00821328"/>
    <w:rsid w:val="008251FA"/>
    <w:rsid w:val="0082698F"/>
    <w:rsid w:val="00833BCB"/>
    <w:rsid w:val="00836A19"/>
    <w:rsid w:val="00836D99"/>
    <w:rsid w:val="00837C5C"/>
    <w:rsid w:val="0084074F"/>
    <w:rsid w:val="0084104C"/>
    <w:rsid w:val="00841334"/>
    <w:rsid w:val="00842EF1"/>
    <w:rsid w:val="0085131A"/>
    <w:rsid w:val="00851D1D"/>
    <w:rsid w:val="00856A0B"/>
    <w:rsid w:val="00857138"/>
    <w:rsid w:val="00860966"/>
    <w:rsid w:val="00861BB0"/>
    <w:rsid w:val="00865782"/>
    <w:rsid w:val="008667D5"/>
    <w:rsid w:val="00870798"/>
    <w:rsid w:val="00870F0E"/>
    <w:rsid w:val="008756BD"/>
    <w:rsid w:val="008800E0"/>
    <w:rsid w:val="00880842"/>
    <w:rsid w:val="008809EF"/>
    <w:rsid w:val="0088104F"/>
    <w:rsid w:val="008838CC"/>
    <w:rsid w:val="00884232"/>
    <w:rsid w:val="00884CFB"/>
    <w:rsid w:val="00885954"/>
    <w:rsid w:val="008904C2"/>
    <w:rsid w:val="008A0202"/>
    <w:rsid w:val="008A2E66"/>
    <w:rsid w:val="008A631B"/>
    <w:rsid w:val="008C3234"/>
    <w:rsid w:val="008C5123"/>
    <w:rsid w:val="008D1DF1"/>
    <w:rsid w:val="008D266E"/>
    <w:rsid w:val="008E087B"/>
    <w:rsid w:val="008E3B92"/>
    <w:rsid w:val="008E43D0"/>
    <w:rsid w:val="008E6563"/>
    <w:rsid w:val="008F0467"/>
    <w:rsid w:val="008F0BA9"/>
    <w:rsid w:val="008F452B"/>
    <w:rsid w:val="008F65CC"/>
    <w:rsid w:val="0090080B"/>
    <w:rsid w:val="00902221"/>
    <w:rsid w:val="009029B5"/>
    <w:rsid w:val="009036EE"/>
    <w:rsid w:val="00904C92"/>
    <w:rsid w:val="00904F4D"/>
    <w:rsid w:val="00917A87"/>
    <w:rsid w:val="0093442B"/>
    <w:rsid w:val="00940DA4"/>
    <w:rsid w:val="00942A00"/>
    <w:rsid w:val="00945C9E"/>
    <w:rsid w:val="00945ECC"/>
    <w:rsid w:val="00951552"/>
    <w:rsid w:val="00951860"/>
    <w:rsid w:val="00975B77"/>
    <w:rsid w:val="00976AFE"/>
    <w:rsid w:val="00987C8B"/>
    <w:rsid w:val="0099054F"/>
    <w:rsid w:val="009924C7"/>
    <w:rsid w:val="009A510E"/>
    <w:rsid w:val="009B3AA9"/>
    <w:rsid w:val="009B3AB9"/>
    <w:rsid w:val="009B406B"/>
    <w:rsid w:val="009D56A4"/>
    <w:rsid w:val="009D728F"/>
    <w:rsid w:val="009E08E9"/>
    <w:rsid w:val="009E1472"/>
    <w:rsid w:val="009E3F70"/>
    <w:rsid w:val="009E41BA"/>
    <w:rsid w:val="009E43C9"/>
    <w:rsid w:val="009E5099"/>
    <w:rsid w:val="009F0069"/>
    <w:rsid w:val="009F0D0E"/>
    <w:rsid w:val="009F1A30"/>
    <w:rsid w:val="009F60B0"/>
    <w:rsid w:val="00A106C0"/>
    <w:rsid w:val="00A17801"/>
    <w:rsid w:val="00A22E9B"/>
    <w:rsid w:val="00A243AE"/>
    <w:rsid w:val="00A27313"/>
    <w:rsid w:val="00A27906"/>
    <w:rsid w:val="00A32FE1"/>
    <w:rsid w:val="00A33943"/>
    <w:rsid w:val="00A34649"/>
    <w:rsid w:val="00A43834"/>
    <w:rsid w:val="00A45470"/>
    <w:rsid w:val="00A5028B"/>
    <w:rsid w:val="00A51B02"/>
    <w:rsid w:val="00A54113"/>
    <w:rsid w:val="00A54C38"/>
    <w:rsid w:val="00A6025E"/>
    <w:rsid w:val="00A64618"/>
    <w:rsid w:val="00A7368F"/>
    <w:rsid w:val="00A7558B"/>
    <w:rsid w:val="00A82C7E"/>
    <w:rsid w:val="00A84060"/>
    <w:rsid w:val="00A85155"/>
    <w:rsid w:val="00A9307C"/>
    <w:rsid w:val="00A9395D"/>
    <w:rsid w:val="00A93D59"/>
    <w:rsid w:val="00AA3669"/>
    <w:rsid w:val="00AA671F"/>
    <w:rsid w:val="00AB6C33"/>
    <w:rsid w:val="00AC305C"/>
    <w:rsid w:val="00AC7DDB"/>
    <w:rsid w:val="00AD2558"/>
    <w:rsid w:val="00AD3B71"/>
    <w:rsid w:val="00AE5F38"/>
    <w:rsid w:val="00AF7129"/>
    <w:rsid w:val="00B01329"/>
    <w:rsid w:val="00B028B9"/>
    <w:rsid w:val="00B10524"/>
    <w:rsid w:val="00B12BE4"/>
    <w:rsid w:val="00B229CD"/>
    <w:rsid w:val="00B22EC6"/>
    <w:rsid w:val="00B24FCE"/>
    <w:rsid w:val="00B2695E"/>
    <w:rsid w:val="00B312FB"/>
    <w:rsid w:val="00B332AC"/>
    <w:rsid w:val="00B334A4"/>
    <w:rsid w:val="00B45B4F"/>
    <w:rsid w:val="00B51B92"/>
    <w:rsid w:val="00B55A05"/>
    <w:rsid w:val="00B57C73"/>
    <w:rsid w:val="00B63BEE"/>
    <w:rsid w:val="00B65021"/>
    <w:rsid w:val="00B71462"/>
    <w:rsid w:val="00B813C6"/>
    <w:rsid w:val="00B84937"/>
    <w:rsid w:val="00B91CA4"/>
    <w:rsid w:val="00B92C2F"/>
    <w:rsid w:val="00B94144"/>
    <w:rsid w:val="00BA1227"/>
    <w:rsid w:val="00BA66A6"/>
    <w:rsid w:val="00BB477F"/>
    <w:rsid w:val="00BC0F23"/>
    <w:rsid w:val="00BC2CE8"/>
    <w:rsid w:val="00BC3CD6"/>
    <w:rsid w:val="00BD6A3E"/>
    <w:rsid w:val="00BE3447"/>
    <w:rsid w:val="00BE3C48"/>
    <w:rsid w:val="00BE51E7"/>
    <w:rsid w:val="00BF092F"/>
    <w:rsid w:val="00BF4FA1"/>
    <w:rsid w:val="00BF54A4"/>
    <w:rsid w:val="00C020AC"/>
    <w:rsid w:val="00C05794"/>
    <w:rsid w:val="00C0795B"/>
    <w:rsid w:val="00C07E42"/>
    <w:rsid w:val="00C24674"/>
    <w:rsid w:val="00C261A5"/>
    <w:rsid w:val="00C350F3"/>
    <w:rsid w:val="00C372BB"/>
    <w:rsid w:val="00C37BB8"/>
    <w:rsid w:val="00C45E7D"/>
    <w:rsid w:val="00C50DEE"/>
    <w:rsid w:val="00C51E46"/>
    <w:rsid w:val="00C53A71"/>
    <w:rsid w:val="00C546AF"/>
    <w:rsid w:val="00C56EE8"/>
    <w:rsid w:val="00C61A01"/>
    <w:rsid w:val="00C67FE6"/>
    <w:rsid w:val="00C7454B"/>
    <w:rsid w:val="00C833CD"/>
    <w:rsid w:val="00C9231E"/>
    <w:rsid w:val="00C9338C"/>
    <w:rsid w:val="00CA32D9"/>
    <w:rsid w:val="00CA335D"/>
    <w:rsid w:val="00CA3A97"/>
    <w:rsid w:val="00CA7D24"/>
    <w:rsid w:val="00CB4EC3"/>
    <w:rsid w:val="00CC442B"/>
    <w:rsid w:val="00CC456A"/>
    <w:rsid w:val="00CC5673"/>
    <w:rsid w:val="00CD62A1"/>
    <w:rsid w:val="00CD6454"/>
    <w:rsid w:val="00CD7A81"/>
    <w:rsid w:val="00CE0868"/>
    <w:rsid w:val="00CE5A63"/>
    <w:rsid w:val="00CE7D61"/>
    <w:rsid w:val="00CF3396"/>
    <w:rsid w:val="00CF4003"/>
    <w:rsid w:val="00CF47E6"/>
    <w:rsid w:val="00CF5749"/>
    <w:rsid w:val="00CF7C7D"/>
    <w:rsid w:val="00D028E9"/>
    <w:rsid w:val="00D0340B"/>
    <w:rsid w:val="00D05CFF"/>
    <w:rsid w:val="00D104F6"/>
    <w:rsid w:val="00D10B4C"/>
    <w:rsid w:val="00D129F7"/>
    <w:rsid w:val="00D16650"/>
    <w:rsid w:val="00D20C07"/>
    <w:rsid w:val="00D22D09"/>
    <w:rsid w:val="00D2305C"/>
    <w:rsid w:val="00D24D09"/>
    <w:rsid w:val="00D314B5"/>
    <w:rsid w:val="00D32D09"/>
    <w:rsid w:val="00D40D80"/>
    <w:rsid w:val="00D42EA3"/>
    <w:rsid w:val="00D56AB9"/>
    <w:rsid w:val="00D61745"/>
    <w:rsid w:val="00D62EDC"/>
    <w:rsid w:val="00D6343A"/>
    <w:rsid w:val="00D65C47"/>
    <w:rsid w:val="00D7202F"/>
    <w:rsid w:val="00D72EF6"/>
    <w:rsid w:val="00D761AC"/>
    <w:rsid w:val="00D776DB"/>
    <w:rsid w:val="00D81305"/>
    <w:rsid w:val="00D8305F"/>
    <w:rsid w:val="00D842D1"/>
    <w:rsid w:val="00D84F8F"/>
    <w:rsid w:val="00D858AE"/>
    <w:rsid w:val="00D9362C"/>
    <w:rsid w:val="00D9382A"/>
    <w:rsid w:val="00D94ECE"/>
    <w:rsid w:val="00D9696F"/>
    <w:rsid w:val="00D96C48"/>
    <w:rsid w:val="00D9718D"/>
    <w:rsid w:val="00DC0D54"/>
    <w:rsid w:val="00DC2FD2"/>
    <w:rsid w:val="00DC33D0"/>
    <w:rsid w:val="00DD2498"/>
    <w:rsid w:val="00DE303E"/>
    <w:rsid w:val="00DE44C9"/>
    <w:rsid w:val="00DE59AE"/>
    <w:rsid w:val="00DF25A2"/>
    <w:rsid w:val="00DF35BC"/>
    <w:rsid w:val="00DF5934"/>
    <w:rsid w:val="00DF5FCE"/>
    <w:rsid w:val="00DF7C40"/>
    <w:rsid w:val="00E000FC"/>
    <w:rsid w:val="00E0103F"/>
    <w:rsid w:val="00E023C1"/>
    <w:rsid w:val="00E055C6"/>
    <w:rsid w:val="00E05BB6"/>
    <w:rsid w:val="00E06185"/>
    <w:rsid w:val="00E13995"/>
    <w:rsid w:val="00E168AA"/>
    <w:rsid w:val="00E16F85"/>
    <w:rsid w:val="00E17A93"/>
    <w:rsid w:val="00E2219D"/>
    <w:rsid w:val="00E26DE1"/>
    <w:rsid w:val="00E306A1"/>
    <w:rsid w:val="00E316F0"/>
    <w:rsid w:val="00E33044"/>
    <w:rsid w:val="00E35133"/>
    <w:rsid w:val="00E3785E"/>
    <w:rsid w:val="00E43290"/>
    <w:rsid w:val="00E5502C"/>
    <w:rsid w:val="00E57EF6"/>
    <w:rsid w:val="00E60E99"/>
    <w:rsid w:val="00E61FB4"/>
    <w:rsid w:val="00E6526E"/>
    <w:rsid w:val="00E67530"/>
    <w:rsid w:val="00E676DE"/>
    <w:rsid w:val="00E726FD"/>
    <w:rsid w:val="00E773F4"/>
    <w:rsid w:val="00E77F7C"/>
    <w:rsid w:val="00EA0F60"/>
    <w:rsid w:val="00EA1E39"/>
    <w:rsid w:val="00EA4339"/>
    <w:rsid w:val="00EA4B2A"/>
    <w:rsid w:val="00EA6AB1"/>
    <w:rsid w:val="00EB12E4"/>
    <w:rsid w:val="00EB3F7D"/>
    <w:rsid w:val="00EB4B6A"/>
    <w:rsid w:val="00EB6026"/>
    <w:rsid w:val="00EC0366"/>
    <w:rsid w:val="00EC3205"/>
    <w:rsid w:val="00EC5F89"/>
    <w:rsid w:val="00EE2607"/>
    <w:rsid w:val="00EE5AF2"/>
    <w:rsid w:val="00EE69F5"/>
    <w:rsid w:val="00EF69F3"/>
    <w:rsid w:val="00F0280D"/>
    <w:rsid w:val="00F15547"/>
    <w:rsid w:val="00F15B78"/>
    <w:rsid w:val="00F16CB4"/>
    <w:rsid w:val="00F16FD3"/>
    <w:rsid w:val="00F229DD"/>
    <w:rsid w:val="00F22B9D"/>
    <w:rsid w:val="00F22E62"/>
    <w:rsid w:val="00F27817"/>
    <w:rsid w:val="00F27A18"/>
    <w:rsid w:val="00F454FF"/>
    <w:rsid w:val="00F51587"/>
    <w:rsid w:val="00F53A1F"/>
    <w:rsid w:val="00F544E1"/>
    <w:rsid w:val="00F5772A"/>
    <w:rsid w:val="00F615D0"/>
    <w:rsid w:val="00F63171"/>
    <w:rsid w:val="00F64B6E"/>
    <w:rsid w:val="00F70630"/>
    <w:rsid w:val="00F74A97"/>
    <w:rsid w:val="00F75444"/>
    <w:rsid w:val="00F7633A"/>
    <w:rsid w:val="00F768C6"/>
    <w:rsid w:val="00F77CDD"/>
    <w:rsid w:val="00F816AB"/>
    <w:rsid w:val="00F85200"/>
    <w:rsid w:val="00F9631D"/>
    <w:rsid w:val="00FA3B43"/>
    <w:rsid w:val="00FA6E5E"/>
    <w:rsid w:val="00FB09AF"/>
    <w:rsid w:val="00FB54FD"/>
    <w:rsid w:val="00FE1829"/>
    <w:rsid w:val="00FF350D"/>
    <w:rsid w:val="00FF4DAC"/>
    <w:rsid w:val="00FF6498"/>
    <w:rsid w:val="0122EA9D"/>
    <w:rsid w:val="023A69CC"/>
    <w:rsid w:val="02C92481"/>
    <w:rsid w:val="04254F7D"/>
    <w:rsid w:val="057A4EF7"/>
    <w:rsid w:val="05986FCB"/>
    <w:rsid w:val="05C91B05"/>
    <w:rsid w:val="066961BC"/>
    <w:rsid w:val="080C3D1C"/>
    <w:rsid w:val="0829A9FD"/>
    <w:rsid w:val="09A56195"/>
    <w:rsid w:val="09D195C9"/>
    <w:rsid w:val="0B8A4147"/>
    <w:rsid w:val="0DBC0FBC"/>
    <w:rsid w:val="0E2A28D6"/>
    <w:rsid w:val="0EE3805B"/>
    <w:rsid w:val="103D3BB3"/>
    <w:rsid w:val="1223FEF9"/>
    <w:rsid w:val="12E69471"/>
    <w:rsid w:val="13CD163E"/>
    <w:rsid w:val="144498A7"/>
    <w:rsid w:val="14651617"/>
    <w:rsid w:val="15F9A889"/>
    <w:rsid w:val="168B1E4B"/>
    <w:rsid w:val="17938CBE"/>
    <w:rsid w:val="1ACDF47D"/>
    <w:rsid w:val="1B51D902"/>
    <w:rsid w:val="1C313C7E"/>
    <w:rsid w:val="1C4FC1B0"/>
    <w:rsid w:val="1DB7C866"/>
    <w:rsid w:val="1DEB9211"/>
    <w:rsid w:val="1F569E56"/>
    <w:rsid w:val="21575CEB"/>
    <w:rsid w:val="21889094"/>
    <w:rsid w:val="22CE2EA9"/>
    <w:rsid w:val="25703226"/>
    <w:rsid w:val="2605CF6B"/>
    <w:rsid w:val="265DBAF7"/>
    <w:rsid w:val="297E9388"/>
    <w:rsid w:val="29AC3E23"/>
    <w:rsid w:val="2A29459A"/>
    <w:rsid w:val="2AC52EB8"/>
    <w:rsid w:val="2ADA6E1C"/>
    <w:rsid w:val="2AF39E3D"/>
    <w:rsid w:val="2B3FE3DD"/>
    <w:rsid w:val="2D6248D0"/>
    <w:rsid w:val="31DBF5AD"/>
    <w:rsid w:val="323C4505"/>
    <w:rsid w:val="331831BC"/>
    <w:rsid w:val="343CA487"/>
    <w:rsid w:val="388332B7"/>
    <w:rsid w:val="38B32D9E"/>
    <w:rsid w:val="390F0F1F"/>
    <w:rsid w:val="3B7B81E4"/>
    <w:rsid w:val="3B8DDE04"/>
    <w:rsid w:val="3B971BAA"/>
    <w:rsid w:val="3BE3274B"/>
    <w:rsid w:val="3DEFC00E"/>
    <w:rsid w:val="3E5B3CBA"/>
    <w:rsid w:val="3E92091F"/>
    <w:rsid w:val="402DD980"/>
    <w:rsid w:val="409D7011"/>
    <w:rsid w:val="40E656CD"/>
    <w:rsid w:val="42394072"/>
    <w:rsid w:val="43111BF6"/>
    <w:rsid w:val="47B1E96A"/>
    <w:rsid w:val="490627EF"/>
    <w:rsid w:val="49B4438E"/>
    <w:rsid w:val="49E4BEE0"/>
    <w:rsid w:val="4A9B0F6B"/>
    <w:rsid w:val="4D302BFB"/>
    <w:rsid w:val="4F1FB100"/>
    <w:rsid w:val="4F2E7B7F"/>
    <w:rsid w:val="5343272F"/>
    <w:rsid w:val="53772C41"/>
    <w:rsid w:val="5428C954"/>
    <w:rsid w:val="56A1B8AC"/>
    <w:rsid w:val="58C7F40C"/>
    <w:rsid w:val="58FC66CD"/>
    <w:rsid w:val="598DEE32"/>
    <w:rsid w:val="59994204"/>
    <w:rsid w:val="59FB51CC"/>
    <w:rsid w:val="5B5B41DF"/>
    <w:rsid w:val="5BF62916"/>
    <w:rsid w:val="5F1CAE1B"/>
    <w:rsid w:val="5FDF69A5"/>
    <w:rsid w:val="62313624"/>
    <w:rsid w:val="6321E2A6"/>
    <w:rsid w:val="64BC9998"/>
    <w:rsid w:val="67846A3B"/>
    <w:rsid w:val="69E60898"/>
    <w:rsid w:val="6D46B539"/>
    <w:rsid w:val="6DE2FFCB"/>
    <w:rsid w:val="705BA700"/>
    <w:rsid w:val="71028BA7"/>
    <w:rsid w:val="717509E5"/>
    <w:rsid w:val="71C2638B"/>
    <w:rsid w:val="72AE38F8"/>
    <w:rsid w:val="74481025"/>
    <w:rsid w:val="75F3814D"/>
    <w:rsid w:val="767BE3B6"/>
    <w:rsid w:val="7695D4AE"/>
    <w:rsid w:val="77C79E7D"/>
    <w:rsid w:val="785FAEA3"/>
    <w:rsid w:val="78DAB03C"/>
    <w:rsid w:val="78F1ED8D"/>
    <w:rsid w:val="7BB7F066"/>
    <w:rsid w:val="7CB2526D"/>
    <w:rsid w:val="7DF82F19"/>
    <w:rsid w:val="7EBC1279"/>
    <w:rsid w:val="7ED775A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209B"/>
  <w15:chartTrackingRefBased/>
  <w15:docId w15:val="{9AFFAA57-3AF2-4F10-B954-7BCDBCDC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6C69"/>
    <w:pPr>
      <w:spacing w:after="200" w:line="276" w:lineRule="auto"/>
    </w:pPr>
    <w:rPr>
      <w:sz w:val="22"/>
      <w:szCs w:val="22"/>
      <w:lang w:eastAsia="en-US"/>
    </w:rPr>
  </w:style>
  <w:style w:type="paragraph" w:styleId="Nagwek1">
    <w:name w:val="heading 1"/>
    <w:basedOn w:val="Normalny"/>
    <w:next w:val="Normalny"/>
    <w:link w:val="Nagwek1Znak"/>
    <w:uiPriority w:val="9"/>
    <w:qFormat/>
    <w:rsid w:val="00610514"/>
    <w:pPr>
      <w:keepNext/>
      <w:keepLines/>
      <w:spacing w:before="240" w:after="0"/>
      <w:outlineLvl w:val="0"/>
    </w:pPr>
    <w:rPr>
      <w:rFonts w:asciiTheme="minorHAnsi" w:eastAsiaTheme="majorEastAsia" w:hAnsiTheme="minorHAnsi" w:cstheme="majorBidi"/>
      <w:b/>
      <w:sz w:val="24"/>
      <w:szCs w:val="32"/>
    </w:rPr>
  </w:style>
  <w:style w:type="paragraph" w:styleId="Nagwek2">
    <w:name w:val="heading 2"/>
    <w:basedOn w:val="Normalny"/>
    <w:next w:val="Normalny"/>
    <w:link w:val="Nagwek2Znak"/>
    <w:uiPriority w:val="9"/>
    <w:unhideWhenUsed/>
    <w:qFormat/>
    <w:rsid w:val="00610514"/>
    <w:pPr>
      <w:keepNext/>
      <w:keepLines/>
      <w:spacing w:before="40" w:after="0"/>
      <w:outlineLvl w:val="1"/>
    </w:pPr>
    <w:rPr>
      <w:rFonts w:asciiTheme="minorHAnsi" w:eastAsiaTheme="majorEastAsia" w:hAnsiTheme="minorHAnsi" w:cstheme="majorBidi"/>
      <w:b/>
      <w:color w:val="000000" w:themeColor="text1"/>
      <w:sz w:val="24"/>
      <w:szCs w:val="26"/>
    </w:rPr>
  </w:style>
  <w:style w:type="paragraph" w:styleId="Nagwek3">
    <w:name w:val="heading 3"/>
    <w:basedOn w:val="Normalny"/>
    <w:next w:val="Normalny"/>
    <w:link w:val="Nagwek3Znak"/>
    <w:uiPriority w:val="9"/>
    <w:unhideWhenUsed/>
    <w:qFormat/>
    <w:rsid w:val="002A3FA9"/>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F74A97"/>
    <w:pPr>
      <w:keepNext/>
      <w:spacing w:before="240" w:after="60" w:line="259" w:lineRule="auto"/>
      <w:outlineLvl w:val="3"/>
    </w:pPr>
    <w:rPr>
      <w:rFonts w:eastAsia="Times New Roman"/>
      <w:sz w:val="28"/>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9029B5"/>
    <w:pPr>
      <w:ind w:left="720"/>
      <w:contextualSpacing/>
    </w:pPr>
  </w:style>
  <w:style w:type="paragraph" w:styleId="Nagwek">
    <w:name w:val="header"/>
    <w:basedOn w:val="Normalny"/>
    <w:link w:val="NagwekZnak"/>
    <w:uiPriority w:val="99"/>
    <w:unhideWhenUsed/>
    <w:rsid w:val="009029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29B5"/>
  </w:style>
  <w:style w:type="paragraph" w:styleId="Stopka">
    <w:name w:val="footer"/>
    <w:basedOn w:val="Normalny"/>
    <w:link w:val="StopkaZnak"/>
    <w:uiPriority w:val="99"/>
    <w:unhideWhenUsed/>
    <w:rsid w:val="009029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29B5"/>
  </w:style>
  <w:style w:type="character" w:customStyle="1" w:styleId="AkapitzlistZnak">
    <w:name w:val="Akapit z listą Znak"/>
    <w:link w:val="Akapitzlist"/>
    <w:uiPriority w:val="1"/>
    <w:qFormat/>
    <w:rsid w:val="00C50DEE"/>
  </w:style>
  <w:style w:type="paragraph" w:styleId="NormalnyWeb">
    <w:name w:val="Normal (Web)"/>
    <w:basedOn w:val="Normalny"/>
    <w:uiPriority w:val="99"/>
    <w:unhideWhenUsed/>
    <w:rsid w:val="00F5772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F5772A"/>
    <w:rPr>
      <w:b/>
      <w:bCs/>
    </w:rPr>
  </w:style>
  <w:style w:type="paragraph" w:styleId="Tekstkomentarza">
    <w:name w:val="annotation text"/>
    <w:basedOn w:val="Normalny"/>
    <w:link w:val="TekstkomentarzaZnak"/>
    <w:uiPriority w:val="99"/>
    <w:rsid w:val="009E43C9"/>
    <w:pPr>
      <w:spacing w:after="0" w:line="240" w:lineRule="auto"/>
    </w:pPr>
    <w:rPr>
      <w:rFonts w:ascii="Times New Roman" w:eastAsia="Times New Roman" w:hAnsi="Times New Roman"/>
      <w:sz w:val="20"/>
      <w:szCs w:val="20"/>
      <w:lang w:val="x-none" w:eastAsia="pl-PL"/>
    </w:rPr>
  </w:style>
  <w:style w:type="character" w:customStyle="1" w:styleId="TekstkomentarzaZnak">
    <w:name w:val="Tekst komentarza Znak"/>
    <w:link w:val="Tekstkomentarza"/>
    <w:uiPriority w:val="99"/>
    <w:rsid w:val="009E43C9"/>
    <w:rPr>
      <w:rFonts w:ascii="Times New Roman" w:eastAsia="Times New Roman" w:hAnsi="Times New Roman" w:cs="Times New Roman"/>
      <w:sz w:val="20"/>
      <w:szCs w:val="20"/>
      <w:lang w:eastAsia="pl-PL"/>
    </w:rPr>
  </w:style>
  <w:style w:type="paragraph" w:customStyle="1" w:styleId="Default">
    <w:name w:val="Default"/>
    <w:rsid w:val="009E43C9"/>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unhideWhenUsed/>
    <w:rsid w:val="009E43C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9E43C9"/>
    <w:rPr>
      <w:rFonts w:ascii="Tahoma" w:hAnsi="Tahoma" w:cs="Tahoma"/>
      <w:sz w:val="16"/>
      <w:szCs w:val="16"/>
    </w:rPr>
  </w:style>
  <w:style w:type="character" w:styleId="Odwoaniedokomentarza">
    <w:name w:val="annotation reference"/>
    <w:uiPriority w:val="99"/>
    <w:semiHidden/>
    <w:unhideWhenUsed/>
    <w:rsid w:val="00EC5F89"/>
    <w:rPr>
      <w:sz w:val="16"/>
      <w:szCs w:val="16"/>
    </w:rPr>
  </w:style>
  <w:style w:type="paragraph" w:styleId="Tematkomentarza">
    <w:name w:val="annotation subject"/>
    <w:basedOn w:val="Tekstkomentarza"/>
    <w:next w:val="Tekstkomentarza"/>
    <w:link w:val="TematkomentarzaZnak"/>
    <w:uiPriority w:val="99"/>
    <w:semiHidden/>
    <w:unhideWhenUsed/>
    <w:rsid w:val="00EC5F89"/>
    <w:pPr>
      <w:spacing w:after="200" w:line="276" w:lineRule="auto"/>
    </w:pPr>
    <w:rPr>
      <w:rFonts w:ascii="Calibri" w:eastAsia="Calibri" w:hAnsi="Calibri"/>
      <w:b/>
      <w:bCs/>
      <w:lang w:val="pl-PL" w:eastAsia="en-US"/>
    </w:rPr>
  </w:style>
  <w:style w:type="character" w:customStyle="1" w:styleId="TematkomentarzaZnak">
    <w:name w:val="Temat komentarza Znak"/>
    <w:link w:val="Tematkomentarza"/>
    <w:uiPriority w:val="99"/>
    <w:semiHidden/>
    <w:rsid w:val="00EC5F89"/>
    <w:rPr>
      <w:rFonts w:ascii="Times New Roman" w:eastAsia="Times New Roman" w:hAnsi="Times New Roman" w:cs="Times New Roman"/>
      <w:b/>
      <w:bCs/>
      <w:sz w:val="20"/>
      <w:szCs w:val="20"/>
      <w:lang w:eastAsia="en-US"/>
    </w:rPr>
  </w:style>
  <w:style w:type="character" w:customStyle="1" w:styleId="Nagwek4Znak">
    <w:name w:val="Nagłówek 4 Znak"/>
    <w:link w:val="Nagwek4"/>
    <w:uiPriority w:val="9"/>
    <w:rsid w:val="00F74A97"/>
    <w:rPr>
      <w:rFonts w:eastAsia="Times New Roman"/>
      <w:sz w:val="28"/>
      <w:lang w:val="x-none" w:eastAsia="en-US"/>
    </w:rPr>
  </w:style>
  <w:style w:type="paragraph" w:styleId="Poprawka">
    <w:name w:val="Revision"/>
    <w:hidden/>
    <w:uiPriority w:val="99"/>
    <w:semiHidden/>
    <w:rsid w:val="00111591"/>
    <w:rPr>
      <w:sz w:val="22"/>
      <w:szCs w:val="22"/>
      <w:lang w:eastAsia="en-US"/>
    </w:rPr>
  </w:style>
  <w:style w:type="paragraph" w:styleId="Tekstprzypisudolnego">
    <w:name w:val="footnote text"/>
    <w:aliases w:val="Footnote,Podrozdział,Podrozdzia3,-E Fuﬂnotentext,Fuﬂnotentext Ursprung,Fußnotentext Ursprung,-E Fußnotentext,Fußnote,Tekst przypisu Znak Znak Znak Znak,Tekst przypisu Znak Znak Znak Znak Znak,Tekst przypisu Znak,footnote text Znak"/>
    <w:basedOn w:val="Normalny"/>
    <w:link w:val="TekstprzypisudolnegoZnak"/>
    <w:uiPriority w:val="99"/>
    <w:unhideWhenUsed/>
    <w:rsid w:val="00B91CA4"/>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ußnotentext Ursprung Znak,-E Fußnotentext Znak,Fußnote Znak,Tekst przypisu Znak Znak Znak Znak Znak1,Tekst przypisu Znak Znak"/>
    <w:link w:val="Tekstprzypisudolnego"/>
    <w:uiPriority w:val="99"/>
    <w:qFormat/>
    <w:rsid w:val="00B91CA4"/>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B91CA4"/>
    <w:rPr>
      <w:vertAlign w:val="superscript"/>
    </w:rPr>
  </w:style>
  <w:style w:type="character" w:customStyle="1" w:styleId="Nagwek3Znak">
    <w:name w:val="Nagłówek 3 Znak"/>
    <w:link w:val="Nagwek3"/>
    <w:uiPriority w:val="9"/>
    <w:rsid w:val="002A3FA9"/>
    <w:rPr>
      <w:rFonts w:ascii="Calibri Light" w:eastAsia="Times New Roman" w:hAnsi="Calibri Light" w:cs="Times New Roman"/>
      <w:b/>
      <w:bCs/>
      <w:sz w:val="26"/>
      <w:szCs w:val="26"/>
      <w:lang w:eastAsia="en-US"/>
    </w:rPr>
  </w:style>
  <w:style w:type="paragraph" w:customStyle="1" w:styleId="paragraph">
    <w:name w:val="paragraph"/>
    <w:basedOn w:val="Normalny"/>
    <w:uiPriority w:val="99"/>
    <w:rsid w:val="00D65C4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D65C47"/>
  </w:style>
  <w:style w:type="character" w:customStyle="1" w:styleId="eop">
    <w:name w:val="eop"/>
    <w:rsid w:val="00D65C47"/>
  </w:style>
  <w:style w:type="character" w:customStyle="1" w:styleId="contextualspellingandgrammarerror">
    <w:name w:val="contextualspellingandgrammarerror"/>
    <w:rsid w:val="00D65C47"/>
  </w:style>
  <w:style w:type="table" w:styleId="Tabela-Siatka">
    <w:name w:val="Table Grid"/>
    <w:basedOn w:val="Standardowy"/>
    <w:uiPriority w:val="39"/>
    <w:rsid w:val="00A502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A5028B"/>
    <w:pPr>
      <w:spacing w:line="240" w:lineRule="auto"/>
    </w:pPr>
    <w:rPr>
      <w:rFonts w:asciiTheme="minorHAnsi" w:eastAsiaTheme="minorHAnsi" w:hAnsiTheme="minorHAnsi" w:cstheme="minorBidi"/>
      <w:i/>
      <w:iCs/>
      <w:color w:val="44546A" w:themeColor="text2"/>
      <w:sz w:val="18"/>
      <w:szCs w:val="18"/>
    </w:rPr>
  </w:style>
  <w:style w:type="paragraph" w:customStyle="1" w:styleId="TableParagraph">
    <w:name w:val="Table Paragraph"/>
    <w:basedOn w:val="Normalny"/>
    <w:uiPriority w:val="1"/>
    <w:qFormat/>
    <w:rsid w:val="00A5028B"/>
    <w:pPr>
      <w:widowControl w:val="0"/>
      <w:autoSpaceDE w:val="0"/>
      <w:autoSpaceDN w:val="0"/>
      <w:spacing w:after="0" w:line="240" w:lineRule="auto"/>
    </w:pPr>
    <w:rPr>
      <w:rFonts w:cs="Calibri"/>
    </w:rPr>
  </w:style>
  <w:style w:type="paragraph" w:styleId="Tekstprzypisukocowego">
    <w:name w:val="endnote text"/>
    <w:basedOn w:val="Normalny"/>
    <w:link w:val="TekstprzypisukocowegoZnak"/>
    <w:uiPriority w:val="99"/>
    <w:semiHidden/>
    <w:unhideWhenUsed/>
    <w:rsid w:val="003E3A13"/>
    <w:pPr>
      <w:spacing w:after="0" w:line="240" w:lineRule="auto"/>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3E3A13"/>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3E3A13"/>
    <w:rPr>
      <w:vertAlign w:val="superscript"/>
    </w:rPr>
  </w:style>
  <w:style w:type="character" w:customStyle="1" w:styleId="Nagwek1Znak">
    <w:name w:val="Nagłówek 1 Znak"/>
    <w:basedOn w:val="Domylnaczcionkaakapitu"/>
    <w:link w:val="Nagwek1"/>
    <w:uiPriority w:val="9"/>
    <w:rsid w:val="00610514"/>
    <w:rPr>
      <w:rFonts w:asciiTheme="minorHAnsi" w:eastAsiaTheme="majorEastAsia" w:hAnsiTheme="minorHAnsi" w:cstheme="majorBidi"/>
      <w:b/>
      <w:sz w:val="24"/>
      <w:szCs w:val="32"/>
      <w:lang w:eastAsia="en-US"/>
    </w:rPr>
  </w:style>
  <w:style w:type="character" w:customStyle="1" w:styleId="Nagwek2Znak">
    <w:name w:val="Nagłówek 2 Znak"/>
    <w:basedOn w:val="Domylnaczcionkaakapitu"/>
    <w:link w:val="Nagwek2"/>
    <w:uiPriority w:val="9"/>
    <w:rsid w:val="00610514"/>
    <w:rPr>
      <w:rFonts w:asciiTheme="minorHAnsi" w:eastAsiaTheme="majorEastAsia" w:hAnsiTheme="minorHAnsi" w:cstheme="majorBidi"/>
      <w:b/>
      <w:color w:val="000000" w:themeColor="text1"/>
      <w:sz w:val="24"/>
      <w:szCs w:val="26"/>
      <w:lang w:eastAsia="en-US"/>
    </w:rPr>
  </w:style>
  <w:style w:type="paragraph" w:styleId="Zwykytekst">
    <w:name w:val="Plain Text"/>
    <w:basedOn w:val="Normalny"/>
    <w:link w:val="ZwykytekstZnak"/>
    <w:uiPriority w:val="99"/>
    <w:unhideWhenUsed/>
    <w:rsid w:val="00FF6498"/>
    <w:pPr>
      <w:spacing w:after="0" w:line="240" w:lineRule="auto"/>
    </w:pPr>
    <w:rPr>
      <w:rFonts w:eastAsiaTheme="minorHAnsi" w:cstheme="minorBidi"/>
      <w:kern w:val="2"/>
      <w:szCs w:val="21"/>
      <w14:ligatures w14:val="standardContextual"/>
    </w:rPr>
  </w:style>
  <w:style w:type="character" w:customStyle="1" w:styleId="ZwykytekstZnak">
    <w:name w:val="Zwykły tekst Znak"/>
    <w:basedOn w:val="Domylnaczcionkaakapitu"/>
    <w:link w:val="Zwykytekst"/>
    <w:uiPriority w:val="99"/>
    <w:rsid w:val="00FF6498"/>
    <w:rPr>
      <w:rFonts w:eastAsiaTheme="minorHAns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914">
      <w:bodyDiv w:val="1"/>
      <w:marLeft w:val="0"/>
      <w:marRight w:val="0"/>
      <w:marTop w:val="0"/>
      <w:marBottom w:val="0"/>
      <w:divBdr>
        <w:top w:val="none" w:sz="0" w:space="0" w:color="auto"/>
        <w:left w:val="none" w:sz="0" w:space="0" w:color="auto"/>
        <w:bottom w:val="none" w:sz="0" w:space="0" w:color="auto"/>
        <w:right w:val="none" w:sz="0" w:space="0" w:color="auto"/>
      </w:divBdr>
      <w:divsChild>
        <w:div w:id="1244221189">
          <w:marLeft w:val="0"/>
          <w:marRight w:val="0"/>
          <w:marTop w:val="0"/>
          <w:marBottom w:val="0"/>
          <w:divBdr>
            <w:top w:val="none" w:sz="0" w:space="0" w:color="auto"/>
            <w:left w:val="none" w:sz="0" w:space="0" w:color="auto"/>
            <w:bottom w:val="none" w:sz="0" w:space="0" w:color="auto"/>
            <w:right w:val="none" w:sz="0" w:space="0" w:color="auto"/>
          </w:divBdr>
        </w:div>
      </w:divsChild>
    </w:div>
    <w:div w:id="255023720">
      <w:bodyDiv w:val="1"/>
      <w:marLeft w:val="0"/>
      <w:marRight w:val="0"/>
      <w:marTop w:val="0"/>
      <w:marBottom w:val="0"/>
      <w:divBdr>
        <w:top w:val="none" w:sz="0" w:space="0" w:color="auto"/>
        <w:left w:val="none" w:sz="0" w:space="0" w:color="auto"/>
        <w:bottom w:val="none" w:sz="0" w:space="0" w:color="auto"/>
        <w:right w:val="none" w:sz="0" w:space="0" w:color="auto"/>
      </w:divBdr>
      <w:divsChild>
        <w:div w:id="1882277440">
          <w:marLeft w:val="0"/>
          <w:marRight w:val="0"/>
          <w:marTop w:val="0"/>
          <w:marBottom w:val="0"/>
          <w:divBdr>
            <w:top w:val="none" w:sz="0" w:space="0" w:color="auto"/>
            <w:left w:val="none" w:sz="0" w:space="0" w:color="auto"/>
            <w:bottom w:val="none" w:sz="0" w:space="0" w:color="auto"/>
            <w:right w:val="none" w:sz="0" w:space="0" w:color="auto"/>
          </w:divBdr>
        </w:div>
      </w:divsChild>
    </w:div>
    <w:div w:id="634991208">
      <w:bodyDiv w:val="1"/>
      <w:marLeft w:val="0"/>
      <w:marRight w:val="0"/>
      <w:marTop w:val="0"/>
      <w:marBottom w:val="0"/>
      <w:divBdr>
        <w:top w:val="none" w:sz="0" w:space="0" w:color="auto"/>
        <w:left w:val="none" w:sz="0" w:space="0" w:color="auto"/>
        <w:bottom w:val="none" w:sz="0" w:space="0" w:color="auto"/>
        <w:right w:val="none" w:sz="0" w:space="0" w:color="auto"/>
      </w:divBdr>
    </w:div>
    <w:div w:id="1206598931">
      <w:bodyDiv w:val="1"/>
      <w:marLeft w:val="0"/>
      <w:marRight w:val="0"/>
      <w:marTop w:val="0"/>
      <w:marBottom w:val="0"/>
      <w:divBdr>
        <w:top w:val="none" w:sz="0" w:space="0" w:color="auto"/>
        <w:left w:val="none" w:sz="0" w:space="0" w:color="auto"/>
        <w:bottom w:val="none" w:sz="0" w:space="0" w:color="auto"/>
        <w:right w:val="none" w:sz="0" w:space="0" w:color="auto"/>
      </w:divBdr>
      <w:divsChild>
        <w:div w:id="74010725">
          <w:marLeft w:val="0"/>
          <w:marRight w:val="0"/>
          <w:marTop w:val="0"/>
          <w:marBottom w:val="0"/>
          <w:divBdr>
            <w:top w:val="none" w:sz="0" w:space="0" w:color="auto"/>
            <w:left w:val="none" w:sz="0" w:space="0" w:color="auto"/>
            <w:bottom w:val="none" w:sz="0" w:space="0" w:color="auto"/>
            <w:right w:val="none" w:sz="0" w:space="0" w:color="auto"/>
          </w:divBdr>
          <w:divsChild>
            <w:div w:id="431584694">
              <w:marLeft w:val="0"/>
              <w:marRight w:val="0"/>
              <w:marTop w:val="0"/>
              <w:marBottom w:val="0"/>
              <w:divBdr>
                <w:top w:val="none" w:sz="0" w:space="0" w:color="auto"/>
                <w:left w:val="none" w:sz="0" w:space="0" w:color="auto"/>
                <w:bottom w:val="none" w:sz="0" w:space="0" w:color="auto"/>
                <w:right w:val="none" w:sz="0" w:space="0" w:color="auto"/>
              </w:divBdr>
              <w:divsChild>
                <w:div w:id="953681647">
                  <w:marLeft w:val="0"/>
                  <w:marRight w:val="0"/>
                  <w:marTop w:val="0"/>
                  <w:marBottom w:val="0"/>
                  <w:divBdr>
                    <w:top w:val="none" w:sz="0" w:space="0" w:color="auto"/>
                    <w:left w:val="none" w:sz="0" w:space="0" w:color="auto"/>
                    <w:bottom w:val="none" w:sz="0" w:space="0" w:color="auto"/>
                    <w:right w:val="none" w:sz="0" w:space="0" w:color="auto"/>
                  </w:divBdr>
                  <w:divsChild>
                    <w:div w:id="965310875">
                      <w:marLeft w:val="0"/>
                      <w:marRight w:val="0"/>
                      <w:marTop w:val="0"/>
                      <w:marBottom w:val="0"/>
                      <w:divBdr>
                        <w:top w:val="none" w:sz="0" w:space="0" w:color="auto"/>
                        <w:left w:val="none" w:sz="0" w:space="0" w:color="auto"/>
                        <w:bottom w:val="none" w:sz="0" w:space="0" w:color="auto"/>
                        <w:right w:val="none" w:sz="0" w:space="0" w:color="auto"/>
                      </w:divBdr>
                      <w:divsChild>
                        <w:div w:id="1146093840">
                          <w:marLeft w:val="0"/>
                          <w:marRight w:val="0"/>
                          <w:marTop w:val="0"/>
                          <w:marBottom w:val="0"/>
                          <w:divBdr>
                            <w:top w:val="none" w:sz="0" w:space="0" w:color="auto"/>
                            <w:left w:val="none" w:sz="0" w:space="0" w:color="auto"/>
                            <w:bottom w:val="none" w:sz="0" w:space="0" w:color="auto"/>
                            <w:right w:val="none" w:sz="0" w:space="0" w:color="auto"/>
                          </w:divBdr>
                        </w:div>
                      </w:divsChild>
                    </w:div>
                    <w:div w:id="1064990094">
                      <w:marLeft w:val="0"/>
                      <w:marRight w:val="0"/>
                      <w:marTop w:val="0"/>
                      <w:marBottom w:val="0"/>
                      <w:divBdr>
                        <w:top w:val="none" w:sz="0" w:space="0" w:color="auto"/>
                        <w:left w:val="none" w:sz="0" w:space="0" w:color="auto"/>
                        <w:bottom w:val="none" w:sz="0" w:space="0" w:color="auto"/>
                        <w:right w:val="none" w:sz="0" w:space="0" w:color="auto"/>
                      </w:divBdr>
                      <w:divsChild>
                        <w:div w:id="1230994422">
                          <w:marLeft w:val="0"/>
                          <w:marRight w:val="0"/>
                          <w:marTop w:val="0"/>
                          <w:marBottom w:val="0"/>
                          <w:divBdr>
                            <w:top w:val="none" w:sz="0" w:space="0" w:color="auto"/>
                            <w:left w:val="none" w:sz="0" w:space="0" w:color="auto"/>
                            <w:bottom w:val="none" w:sz="0" w:space="0" w:color="auto"/>
                            <w:right w:val="none" w:sz="0" w:space="0" w:color="auto"/>
                          </w:divBdr>
                        </w:div>
                      </w:divsChild>
                    </w:div>
                    <w:div w:id="1898734853">
                      <w:marLeft w:val="0"/>
                      <w:marRight w:val="0"/>
                      <w:marTop w:val="0"/>
                      <w:marBottom w:val="0"/>
                      <w:divBdr>
                        <w:top w:val="none" w:sz="0" w:space="0" w:color="auto"/>
                        <w:left w:val="none" w:sz="0" w:space="0" w:color="auto"/>
                        <w:bottom w:val="none" w:sz="0" w:space="0" w:color="auto"/>
                        <w:right w:val="none" w:sz="0" w:space="0" w:color="auto"/>
                      </w:divBdr>
                      <w:divsChild>
                        <w:div w:id="1645740772">
                          <w:marLeft w:val="0"/>
                          <w:marRight w:val="0"/>
                          <w:marTop w:val="0"/>
                          <w:marBottom w:val="0"/>
                          <w:divBdr>
                            <w:top w:val="none" w:sz="0" w:space="0" w:color="auto"/>
                            <w:left w:val="none" w:sz="0" w:space="0" w:color="auto"/>
                            <w:bottom w:val="none" w:sz="0" w:space="0" w:color="auto"/>
                            <w:right w:val="none" w:sz="0" w:space="0" w:color="auto"/>
                          </w:divBdr>
                        </w:div>
                      </w:divsChild>
                    </w:div>
                    <w:div w:id="306979332">
                      <w:marLeft w:val="0"/>
                      <w:marRight w:val="0"/>
                      <w:marTop w:val="0"/>
                      <w:marBottom w:val="0"/>
                      <w:divBdr>
                        <w:top w:val="none" w:sz="0" w:space="0" w:color="auto"/>
                        <w:left w:val="none" w:sz="0" w:space="0" w:color="auto"/>
                        <w:bottom w:val="none" w:sz="0" w:space="0" w:color="auto"/>
                        <w:right w:val="none" w:sz="0" w:space="0" w:color="auto"/>
                      </w:divBdr>
                      <w:divsChild>
                        <w:div w:id="486284340">
                          <w:marLeft w:val="0"/>
                          <w:marRight w:val="0"/>
                          <w:marTop w:val="0"/>
                          <w:marBottom w:val="0"/>
                          <w:divBdr>
                            <w:top w:val="none" w:sz="0" w:space="0" w:color="auto"/>
                            <w:left w:val="none" w:sz="0" w:space="0" w:color="auto"/>
                            <w:bottom w:val="none" w:sz="0" w:space="0" w:color="auto"/>
                            <w:right w:val="none" w:sz="0" w:space="0" w:color="auto"/>
                          </w:divBdr>
                        </w:div>
                      </w:divsChild>
                    </w:div>
                    <w:div w:id="663709122">
                      <w:marLeft w:val="0"/>
                      <w:marRight w:val="0"/>
                      <w:marTop w:val="0"/>
                      <w:marBottom w:val="0"/>
                      <w:divBdr>
                        <w:top w:val="none" w:sz="0" w:space="0" w:color="auto"/>
                        <w:left w:val="none" w:sz="0" w:space="0" w:color="auto"/>
                        <w:bottom w:val="none" w:sz="0" w:space="0" w:color="auto"/>
                        <w:right w:val="none" w:sz="0" w:space="0" w:color="auto"/>
                      </w:divBdr>
                      <w:divsChild>
                        <w:div w:id="22292303">
                          <w:marLeft w:val="0"/>
                          <w:marRight w:val="0"/>
                          <w:marTop w:val="0"/>
                          <w:marBottom w:val="0"/>
                          <w:divBdr>
                            <w:top w:val="none" w:sz="0" w:space="0" w:color="auto"/>
                            <w:left w:val="none" w:sz="0" w:space="0" w:color="auto"/>
                            <w:bottom w:val="none" w:sz="0" w:space="0" w:color="auto"/>
                            <w:right w:val="none" w:sz="0" w:space="0" w:color="auto"/>
                          </w:divBdr>
                        </w:div>
                      </w:divsChild>
                    </w:div>
                    <w:div w:id="1631547788">
                      <w:marLeft w:val="0"/>
                      <w:marRight w:val="0"/>
                      <w:marTop w:val="0"/>
                      <w:marBottom w:val="0"/>
                      <w:divBdr>
                        <w:top w:val="none" w:sz="0" w:space="0" w:color="auto"/>
                        <w:left w:val="none" w:sz="0" w:space="0" w:color="auto"/>
                        <w:bottom w:val="none" w:sz="0" w:space="0" w:color="auto"/>
                        <w:right w:val="none" w:sz="0" w:space="0" w:color="auto"/>
                      </w:divBdr>
                      <w:divsChild>
                        <w:div w:id="1804730594">
                          <w:marLeft w:val="0"/>
                          <w:marRight w:val="0"/>
                          <w:marTop w:val="0"/>
                          <w:marBottom w:val="0"/>
                          <w:divBdr>
                            <w:top w:val="none" w:sz="0" w:space="0" w:color="auto"/>
                            <w:left w:val="none" w:sz="0" w:space="0" w:color="auto"/>
                            <w:bottom w:val="none" w:sz="0" w:space="0" w:color="auto"/>
                            <w:right w:val="none" w:sz="0" w:space="0" w:color="auto"/>
                          </w:divBdr>
                        </w:div>
                      </w:divsChild>
                    </w:div>
                    <w:div w:id="1588074896">
                      <w:marLeft w:val="0"/>
                      <w:marRight w:val="0"/>
                      <w:marTop w:val="0"/>
                      <w:marBottom w:val="0"/>
                      <w:divBdr>
                        <w:top w:val="none" w:sz="0" w:space="0" w:color="auto"/>
                        <w:left w:val="none" w:sz="0" w:space="0" w:color="auto"/>
                        <w:bottom w:val="none" w:sz="0" w:space="0" w:color="auto"/>
                        <w:right w:val="none" w:sz="0" w:space="0" w:color="auto"/>
                      </w:divBdr>
                      <w:divsChild>
                        <w:div w:id="828400943">
                          <w:marLeft w:val="0"/>
                          <w:marRight w:val="0"/>
                          <w:marTop w:val="0"/>
                          <w:marBottom w:val="0"/>
                          <w:divBdr>
                            <w:top w:val="none" w:sz="0" w:space="0" w:color="auto"/>
                            <w:left w:val="none" w:sz="0" w:space="0" w:color="auto"/>
                            <w:bottom w:val="none" w:sz="0" w:space="0" w:color="auto"/>
                            <w:right w:val="none" w:sz="0" w:space="0" w:color="auto"/>
                          </w:divBdr>
                        </w:div>
                      </w:divsChild>
                    </w:div>
                    <w:div w:id="234246611">
                      <w:marLeft w:val="0"/>
                      <w:marRight w:val="0"/>
                      <w:marTop w:val="0"/>
                      <w:marBottom w:val="0"/>
                      <w:divBdr>
                        <w:top w:val="none" w:sz="0" w:space="0" w:color="auto"/>
                        <w:left w:val="none" w:sz="0" w:space="0" w:color="auto"/>
                        <w:bottom w:val="none" w:sz="0" w:space="0" w:color="auto"/>
                        <w:right w:val="none" w:sz="0" w:space="0" w:color="auto"/>
                      </w:divBdr>
                      <w:divsChild>
                        <w:div w:id="865486169">
                          <w:marLeft w:val="0"/>
                          <w:marRight w:val="0"/>
                          <w:marTop w:val="0"/>
                          <w:marBottom w:val="0"/>
                          <w:divBdr>
                            <w:top w:val="none" w:sz="0" w:space="0" w:color="auto"/>
                            <w:left w:val="none" w:sz="0" w:space="0" w:color="auto"/>
                            <w:bottom w:val="none" w:sz="0" w:space="0" w:color="auto"/>
                            <w:right w:val="none" w:sz="0" w:space="0" w:color="auto"/>
                          </w:divBdr>
                        </w:div>
                      </w:divsChild>
                    </w:div>
                    <w:div w:id="1110314562">
                      <w:marLeft w:val="0"/>
                      <w:marRight w:val="0"/>
                      <w:marTop w:val="0"/>
                      <w:marBottom w:val="0"/>
                      <w:divBdr>
                        <w:top w:val="none" w:sz="0" w:space="0" w:color="auto"/>
                        <w:left w:val="none" w:sz="0" w:space="0" w:color="auto"/>
                        <w:bottom w:val="none" w:sz="0" w:space="0" w:color="auto"/>
                        <w:right w:val="none" w:sz="0" w:space="0" w:color="auto"/>
                      </w:divBdr>
                      <w:divsChild>
                        <w:div w:id="925847966">
                          <w:marLeft w:val="0"/>
                          <w:marRight w:val="0"/>
                          <w:marTop w:val="0"/>
                          <w:marBottom w:val="0"/>
                          <w:divBdr>
                            <w:top w:val="none" w:sz="0" w:space="0" w:color="auto"/>
                            <w:left w:val="none" w:sz="0" w:space="0" w:color="auto"/>
                            <w:bottom w:val="none" w:sz="0" w:space="0" w:color="auto"/>
                            <w:right w:val="none" w:sz="0" w:space="0" w:color="auto"/>
                          </w:divBdr>
                        </w:div>
                      </w:divsChild>
                    </w:div>
                    <w:div w:id="122387997">
                      <w:marLeft w:val="0"/>
                      <w:marRight w:val="0"/>
                      <w:marTop w:val="0"/>
                      <w:marBottom w:val="0"/>
                      <w:divBdr>
                        <w:top w:val="none" w:sz="0" w:space="0" w:color="auto"/>
                        <w:left w:val="none" w:sz="0" w:space="0" w:color="auto"/>
                        <w:bottom w:val="none" w:sz="0" w:space="0" w:color="auto"/>
                        <w:right w:val="none" w:sz="0" w:space="0" w:color="auto"/>
                      </w:divBdr>
                      <w:divsChild>
                        <w:div w:id="2047827341">
                          <w:marLeft w:val="0"/>
                          <w:marRight w:val="0"/>
                          <w:marTop w:val="0"/>
                          <w:marBottom w:val="0"/>
                          <w:divBdr>
                            <w:top w:val="none" w:sz="0" w:space="0" w:color="auto"/>
                            <w:left w:val="none" w:sz="0" w:space="0" w:color="auto"/>
                            <w:bottom w:val="none" w:sz="0" w:space="0" w:color="auto"/>
                            <w:right w:val="none" w:sz="0" w:space="0" w:color="auto"/>
                          </w:divBdr>
                        </w:div>
                      </w:divsChild>
                    </w:div>
                    <w:div w:id="364405296">
                      <w:marLeft w:val="0"/>
                      <w:marRight w:val="0"/>
                      <w:marTop w:val="0"/>
                      <w:marBottom w:val="0"/>
                      <w:divBdr>
                        <w:top w:val="none" w:sz="0" w:space="0" w:color="auto"/>
                        <w:left w:val="none" w:sz="0" w:space="0" w:color="auto"/>
                        <w:bottom w:val="none" w:sz="0" w:space="0" w:color="auto"/>
                        <w:right w:val="none" w:sz="0" w:space="0" w:color="auto"/>
                      </w:divBdr>
                      <w:divsChild>
                        <w:div w:id="1009065773">
                          <w:marLeft w:val="0"/>
                          <w:marRight w:val="0"/>
                          <w:marTop w:val="0"/>
                          <w:marBottom w:val="0"/>
                          <w:divBdr>
                            <w:top w:val="none" w:sz="0" w:space="0" w:color="auto"/>
                            <w:left w:val="none" w:sz="0" w:space="0" w:color="auto"/>
                            <w:bottom w:val="none" w:sz="0" w:space="0" w:color="auto"/>
                            <w:right w:val="none" w:sz="0" w:space="0" w:color="auto"/>
                          </w:divBdr>
                        </w:div>
                      </w:divsChild>
                    </w:div>
                    <w:div w:id="852065823">
                      <w:marLeft w:val="0"/>
                      <w:marRight w:val="0"/>
                      <w:marTop w:val="0"/>
                      <w:marBottom w:val="0"/>
                      <w:divBdr>
                        <w:top w:val="none" w:sz="0" w:space="0" w:color="auto"/>
                        <w:left w:val="none" w:sz="0" w:space="0" w:color="auto"/>
                        <w:bottom w:val="none" w:sz="0" w:space="0" w:color="auto"/>
                        <w:right w:val="none" w:sz="0" w:space="0" w:color="auto"/>
                      </w:divBdr>
                      <w:divsChild>
                        <w:div w:id="1765615920">
                          <w:marLeft w:val="0"/>
                          <w:marRight w:val="0"/>
                          <w:marTop w:val="0"/>
                          <w:marBottom w:val="0"/>
                          <w:divBdr>
                            <w:top w:val="none" w:sz="0" w:space="0" w:color="auto"/>
                            <w:left w:val="none" w:sz="0" w:space="0" w:color="auto"/>
                            <w:bottom w:val="none" w:sz="0" w:space="0" w:color="auto"/>
                            <w:right w:val="none" w:sz="0" w:space="0" w:color="auto"/>
                          </w:divBdr>
                        </w:div>
                      </w:divsChild>
                    </w:div>
                    <w:div w:id="559950372">
                      <w:marLeft w:val="0"/>
                      <w:marRight w:val="0"/>
                      <w:marTop w:val="0"/>
                      <w:marBottom w:val="0"/>
                      <w:divBdr>
                        <w:top w:val="none" w:sz="0" w:space="0" w:color="auto"/>
                        <w:left w:val="none" w:sz="0" w:space="0" w:color="auto"/>
                        <w:bottom w:val="none" w:sz="0" w:space="0" w:color="auto"/>
                        <w:right w:val="none" w:sz="0" w:space="0" w:color="auto"/>
                      </w:divBdr>
                      <w:divsChild>
                        <w:div w:id="611285855">
                          <w:marLeft w:val="0"/>
                          <w:marRight w:val="0"/>
                          <w:marTop w:val="0"/>
                          <w:marBottom w:val="0"/>
                          <w:divBdr>
                            <w:top w:val="none" w:sz="0" w:space="0" w:color="auto"/>
                            <w:left w:val="none" w:sz="0" w:space="0" w:color="auto"/>
                            <w:bottom w:val="none" w:sz="0" w:space="0" w:color="auto"/>
                            <w:right w:val="none" w:sz="0" w:space="0" w:color="auto"/>
                          </w:divBdr>
                        </w:div>
                      </w:divsChild>
                    </w:div>
                    <w:div w:id="551381210">
                      <w:marLeft w:val="0"/>
                      <w:marRight w:val="0"/>
                      <w:marTop w:val="0"/>
                      <w:marBottom w:val="0"/>
                      <w:divBdr>
                        <w:top w:val="none" w:sz="0" w:space="0" w:color="auto"/>
                        <w:left w:val="none" w:sz="0" w:space="0" w:color="auto"/>
                        <w:bottom w:val="none" w:sz="0" w:space="0" w:color="auto"/>
                        <w:right w:val="none" w:sz="0" w:space="0" w:color="auto"/>
                      </w:divBdr>
                      <w:divsChild>
                        <w:div w:id="1033730437">
                          <w:marLeft w:val="0"/>
                          <w:marRight w:val="0"/>
                          <w:marTop w:val="0"/>
                          <w:marBottom w:val="0"/>
                          <w:divBdr>
                            <w:top w:val="none" w:sz="0" w:space="0" w:color="auto"/>
                            <w:left w:val="none" w:sz="0" w:space="0" w:color="auto"/>
                            <w:bottom w:val="none" w:sz="0" w:space="0" w:color="auto"/>
                            <w:right w:val="none" w:sz="0" w:space="0" w:color="auto"/>
                          </w:divBdr>
                        </w:div>
                      </w:divsChild>
                    </w:div>
                    <w:div w:id="1914966814">
                      <w:marLeft w:val="0"/>
                      <w:marRight w:val="0"/>
                      <w:marTop w:val="0"/>
                      <w:marBottom w:val="0"/>
                      <w:divBdr>
                        <w:top w:val="none" w:sz="0" w:space="0" w:color="auto"/>
                        <w:left w:val="none" w:sz="0" w:space="0" w:color="auto"/>
                        <w:bottom w:val="none" w:sz="0" w:space="0" w:color="auto"/>
                        <w:right w:val="none" w:sz="0" w:space="0" w:color="auto"/>
                      </w:divBdr>
                      <w:divsChild>
                        <w:div w:id="576942955">
                          <w:marLeft w:val="0"/>
                          <w:marRight w:val="0"/>
                          <w:marTop w:val="0"/>
                          <w:marBottom w:val="0"/>
                          <w:divBdr>
                            <w:top w:val="none" w:sz="0" w:space="0" w:color="auto"/>
                            <w:left w:val="none" w:sz="0" w:space="0" w:color="auto"/>
                            <w:bottom w:val="none" w:sz="0" w:space="0" w:color="auto"/>
                            <w:right w:val="none" w:sz="0" w:space="0" w:color="auto"/>
                          </w:divBdr>
                        </w:div>
                      </w:divsChild>
                    </w:div>
                    <w:div w:id="169029928">
                      <w:marLeft w:val="0"/>
                      <w:marRight w:val="0"/>
                      <w:marTop w:val="0"/>
                      <w:marBottom w:val="0"/>
                      <w:divBdr>
                        <w:top w:val="none" w:sz="0" w:space="0" w:color="auto"/>
                        <w:left w:val="none" w:sz="0" w:space="0" w:color="auto"/>
                        <w:bottom w:val="none" w:sz="0" w:space="0" w:color="auto"/>
                        <w:right w:val="none" w:sz="0" w:space="0" w:color="auto"/>
                      </w:divBdr>
                      <w:divsChild>
                        <w:div w:id="1844467051">
                          <w:marLeft w:val="0"/>
                          <w:marRight w:val="0"/>
                          <w:marTop w:val="0"/>
                          <w:marBottom w:val="0"/>
                          <w:divBdr>
                            <w:top w:val="none" w:sz="0" w:space="0" w:color="auto"/>
                            <w:left w:val="none" w:sz="0" w:space="0" w:color="auto"/>
                            <w:bottom w:val="none" w:sz="0" w:space="0" w:color="auto"/>
                            <w:right w:val="none" w:sz="0" w:space="0" w:color="auto"/>
                          </w:divBdr>
                        </w:div>
                      </w:divsChild>
                    </w:div>
                    <w:div w:id="1319114617">
                      <w:marLeft w:val="0"/>
                      <w:marRight w:val="0"/>
                      <w:marTop w:val="0"/>
                      <w:marBottom w:val="0"/>
                      <w:divBdr>
                        <w:top w:val="none" w:sz="0" w:space="0" w:color="auto"/>
                        <w:left w:val="none" w:sz="0" w:space="0" w:color="auto"/>
                        <w:bottom w:val="none" w:sz="0" w:space="0" w:color="auto"/>
                        <w:right w:val="none" w:sz="0" w:space="0" w:color="auto"/>
                      </w:divBdr>
                      <w:divsChild>
                        <w:div w:id="1914776638">
                          <w:marLeft w:val="0"/>
                          <w:marRight w:val="0"/>
                          <w:marTop w:val="0"/>
                          <w:marBottom w:val="0"/>
                          <w:divBdr>
                            <w:top w:val="none" w:sz="0" w:space="0" w:color="auto"/>
                            <w:left w:val="none" w:sz="0" w:space="0" w:color="auto"/>
                            <w:bottom w:val="none" w:sz="0" w:space="0" w:color="auto"/>
                            <w:right w:val="none" w:sz="0" w:space="0" w:color="auto"/>
                          </w:divBdr>
                        </w:div>
                        <w:div w:id="1268275138">
                          <w:marLeft w:val="0"/>
                          <w:marRight w:val="0"/>
                          <w:marTop w:val="0"/>
                          <w:marBottom w:val="0"/>
                          <w:divBdr>
                            <w:top w:val="none" w:sz="0" w:space="0" w:color="auto"/>
                            <w:left w:val="none" w:sz="0" w:space="0" w:color="auto"/>
                            <w:bottom w:val="none" w:sz="0" w:space="0" w:color="auto"/>
                            <w:right w:val="none" w:sz="0" w:space="0" w:color="auto"/>
                          </w:divBdr>
                        </w:div>
                        <w:div w:id="1433696990">
                          <w:marLeft w:val="0"/>
                          <w:marRight w:val="0"/>
                          <w:marTop w:val="0"/>
                          <w:marBottom w:val="0"/>
                          <w:divBdr>
                            <w:top w:val="none" w:sz="0" w:space="0" w:color="auto"/>
                            <w:left w:val="none" w:sz="0" w:space="0" w:color="auto"/>
                            <w:bottom w:val="none" w:sz="0" w:space="0" w:color="auto"/>
                            <w:right w:val="none" w:sz="0" w:space="0" w:color="auto"/>
                          </w:divBdr>
                        </w:div>
                      </w:divsChild>
                    </w:div>
                    <w:div w:id="2100253979">
                      <w:marLeft w:val="0"/>
                      <w:marRight w:val="0"/>
                      <w:marTop w:val="0"/>
                      <w:marBottom w:val="0"/>
                      <w:divBdr>
                        <w:top w:val="none" w:sz="0" w:space="0" w:color="auto"/>
                        <w:left w:val="none" w:sz="0" w:space="0" w:color="auto"/>
                        <w:bottom w:val="none" w:sz="0" w:space="0" w:color="auto"/>
                        <w:right w:val="none" w:sz="0" w:space="0" w:color="auto"/>
                      </w:divBdr>
                      <w:divsChild>
                        <w:div w:id="483160212">
                          <w:marLeft w:val="0"/>
                          <w:marRight w:val="0"/>
                          <w:marTop w:val="0"/>
                          <w:marBottom w:val="0"/>
                          <w:divBdr>
                            <w:top w:val="none" w:sz="0" w:space="0" w:color="auto"/>
                            <w:left w:val="none" w:sz="0" w:space="0" w:color="auto"/>
                            <w:bottom w:val="none" w:sz="0" w:space="0" w:color="auto"/>
                            <w:right w:val="none" w:sz="0" w:space="0" w:color="auto"/>
                          </w:divBdr>
                        </w:div>
                      </w:divsChild>
                    </w:div>
                    <w:div w:id="1328249120">
                      <w:marLeft w:val="0"/>
                      <w:marRight w:val="0"/>
                      <w:marTop w:val="0"/>
                      <w:marBottom w:val="0"/>
                      <w:divBdr>
                        <w:top w:val="none" w:sz="0" w:space="0" w:color="auto"/>
                        <w:left w:val="none" w:sz="0" w:space="0" w:color="auto"/>
                        <w:bottom w:val="none" w:sz="0" w:space="0" w:color="auto"/>
                        <w:right w:val="none" w:sz="0" w:space="0" w:color="auto"/>
                      </w:divBdr>
                      <w:divsChild>
                        <w:div w:id="245501698">
                          <w:marLeft w:val="0"/>
                          <w:marRight w:val="0"/>
                          <w:marTop w:val="0"/>
                          <w:marBottom w:val="0"/>
                          <w:divBdr>
                            <w:top w:val="none" w:sz="0" w:space="0" w:color="auto"/>
                            <w:left w:val="none" w:sz="0" w:space="0" w:color="auto"/>
                            <w:bottom w:val="none" w:sz="0" w:space="0" w:color="auto"/>
                            <w:right w:val="none" w:sz="0" w:space="0" w:color="auto"/>
                          </w:divBdr>
                        </w:div>
                      </w:divsChild>
                    </w:div>
                    <w:div w:id="1865744683">
                      <w:marLeft w:val="0"/>
                      <w:marRight w:val="0"/>
                      <w:marTop w:val="0"/>
                      <w:marBottom w:val="0"/>
                      <w:divBdr>
                        <w:top w:val="none" w:sz="0" w:space="0" w:color="auto"/>
                        <w:left w:val="none" w:sz="0" w:space="0" w:color="auto"/>
                        <w:bottom w:val="none" w:sz="0" w:space="0" w:color="auto"/>
                        <w:right w:val="none" w:sz="0" w:space="0" w:color="auto"/>
                      </w:divBdr>
                      <w:divsChild>
                        <w:div w:id="1818644949">
                          <w:marLeft w:val="0"/>
                          <w:marRight w:val="0"/>
                          <w:marTop w:val="0"/>
                          <w:marBottom w:val="0"/>
                          <w:divBdr>
                            <w:top w:val="none" w:sz="0" w:space="0" w:color="auto"/>
                            <w:left w:val="none" w:sz="0" w:space="0" w:color="auto"/>
                            <w:bottom w:val="none" w:sz="0" w:space="0" w:color="auto"/>
                            <w:right w:val="none" w:sz="0" w:space="0" w:color="auto"/>
                          </w:divBdr>
                        </w:div>
                      </w:divsChild>
                    </w:div>
                    <w:div w:id="1532373977">
                      <w:marLeft w:val="0"/>
                      <w:marRight w:val="0"/>
                      <w:marTop w:val="0"/>
                      <w:marBottom w:val="0"/>
                      <w:divBdr>
                        <w:top w:val="none" w:sz="0" w:space="0" w:color="auto"/>
                        <w:left w:val="none" w:sz="0" w:space="0" w:color="auto"/>
                        <w:bottom w:val="none" w:sz="0" w:space="0" w:color="auto"/>
                        <w:right w:val="none" w:sz="0" w:space="0" w:color="auto"/>
                      </w:divBdr>
                      <w:divsChild>
                        <w:div w:id="1380473558">
                          <w:marLeft w:val="0"/>
                          <w:marRight w:val="0"/>
                          <w:marTop w:val="0"/>
                          <w:marBottom w:val="0"/>
                          <w:divBdr>
                            <w:top w:val="none" w:sz="0" w:space="0" w:color="auto"/>
                            <w:left w:val="none" w:sz="0" w:space="0" w:color="auto"/>
                            <w:bottom w:val="none" w:sz="0" w:space="0" w:color="auto"/>
                            <w:right w:val="none" w:sz="0" w:space="0" w:color="auto"/>
                          </w:divBdr>
                        </w:div>
                      </w:divsChild>
                    </w:div>
                    <w:div w:id="1875313079">
                      <w:marLeft w:val="0"/>
                      <w:marRight w:val="0"/>
                      <w:marTop w:val="0"/>
                      <w:marBottom w:val="0"/>
                      <w:divBdr>
                        <w:top w:val="none" w:sz="0" w:space="0" w:color="auto"/>
                        <w:left w:val="none" w:sz="0" w:space="0" w:color="auto"/>
                        <w:bottom w:val="none" w:sz="0" w:space="0" w:color="auto"/>
                        <w:right w:val="none" w:sz="0" w:space="0" w:color="auto"/>
                      </w:divBdr>
                      <w:divsChild>
                        <w:div w:id="648943550">
                          <w:marLeft w:val="0"/>
                          <w:marRight w:val="0"/>
                          <w:marTop w:val="0"/>
                          <w:marBottom w:val="0"/>
                          <w:divBdr>
                            <w:top w:val="none" w:sz="0" w:space="0" w:color="auto"/>
                            <w:left w:val="none" w:sz="0" w:space="0" w:color="auto"/>
                            <w:bottom w:val="none" w:sz="0" w:space="0" w:color="auto"/>
                            <w:right w:val="none" w:sz="0" w:space="0" w:color="auto"/>
                          </w:divBdr>
                        </w:div>
                      </w:divsChild>
                    </w:div>
                    <w:div w:id="691416772">
                      <w:marLeft w:val="0"/>
                      <w:marRight w:val="0"/>
                      <w:marTop w:val="0"/>
                      <w:marBottom w:val="0"/>
                      <w:divBdr>
                        <w:top w:val="none" w:sz="0" w:space="0" w:color="auto"/>
                        <w:left w:val="none" w:sz="0" w:space="0" w:color="auto"/>
                        <w:bottom w:val="none" w:sz="0" w:space="0" w:color="auto"/>
                        <w:right w:val="none" w:sz="0" w:space="0" w:color="auto"/>
                      </w:divBdr>
                      <w:divsChild>
                        <w:div w:id="1118793573">
                          <w:marLeft w:val="0"/>
                          <w:marRight w:val="0"/>
                          <w:marTop w:val="0"/>
                          <w:marBottom w:val="0"/>
                          <w:divBdr>
                            <w:top w:val="none" w:sz="0" w:space="0" w:color="auto"/>
                            <w:left w:val="none" w:sz="0" w:space="0" w:color="auto"/>
                            <w:bottom w:val="none" w:sz="0" w:space="0" w:color="auto"/>
                            <w:right w:val="none" w:sz="0" w:space="0" w:color="auto"/>
                          </w:divBdr>
                        </w:div>
                      </w:divsChild>
                    </w:div>
                    <w:div w:id="2064719822">
                      <w:marLeft w:val="0"/>
                      <w:marRight w:val="0"/>
                      <w:marTop w:val="0"/>
                      <w:marBottom w:val="0"/>
                      <w:divBdr>
                        <w:top w:val="none" w:sz="0" w:space="0" w:color="auto"/>
                        <w:left w:val="none" w:sz="0" w:space="0" w:color="auto"/>
                        <w:bottom w:val="none" w:sz="0" w:space="0" w:color="auto"/>
                        <w:right w:val="none" w:sz="0" w:space="0" w:color="auto"/>
                      </w:divBdr>
                      <w:divsChild>
                        <w:div w:id="851142014">
                          <w:marLeft w:val="0"/>
                          <w:marRight w:val="0"/>
                          <w:marTop w:val="0"/>
                          <w:marBottom w:val="0"/>
                          <w:divBdr>
                            <w:top w:val="none" w:sz="0" w:space="0" w:color="auto"/>
                            <w:left w:val="none" w:sz="0" w:space="0" w:color="auto"/>
                            <w:bottom w:val="none" w:sz="0" w:space="0" w:color="auto"/>
                            <w:right w:val="none" w:sz="0" w:space="0" w:color="auto"/>
                          </w:divBdr>
                        </w:div>
                        <w:div w:id="1260530084">
                          <w:marLeft w:val="0"/>
                          <w:marRight w:val="0"/>
                          <w:marTop w:val="0"/>
                          <w:marBottom w:val="0"/>
                          <w:divBdr>
                            <w:top w:val="none" w:sz="0" w:space="0" w:color="auto"/>
                            <w:left w:val="none" w:sz="0" w:space="0" w:color="auto"/>
                            <w:bottom w:val="none" w:sz="0" w:space="0" w:color="auto"/>
                            <w:right w:val="none" w:sz="0" w:space="0" w:color="auto"/>
                          </w:divBdr>
                        </w:div>
                      </w:divsChild>
                    </w:div>
                    <w:div w:id="162278073">
                      <w:marLeft w:val="0"/>
                      <w:marRight w:val="0"/>
                      <w:marTop w:val="0"/>
                      <w:marBottom w:val="0"/>
                      <w:divBdr>
                        <w:top w:val="none" w:sz="0" w:space="0" w:color="auto"/>
                        <w:left w:val="none" w:sz="0" w:space="0" w:color="auto"/>
                        <w:bottom w:val="none" w:sz="0" w:space="0" w:color="auto"/>
                        <w:right w:val="none" w:sz="0" w:space="0" w:color="auto"/>
                      </w:divBdr>
                      <w:divsChild>
                        <w:div w:id="690764454">
                          <w:marLeft w:val="0"/>
                          <w:marRight w:val="0"/>
                          <w:marTop w:val="0"/>
                          <w:marBottom w:val="0"/>
                          <w:divBdr>
                            <w:top w:val="none" w:sz="0" w:space="0" w:color="auto"/>
                            <w:left w:val="none" w:sz="0" w:space="0" w:color="auto"/>
                            <w:bottom w:val="none" w:sz="0" w:space="0" w:color="auto"/>
                            <w:right w:val="none" w:sz="0" w:space="0" w:color="auto"/>
                          </w:divBdr>
                        </w:div>
                      </w:divsChild>
                    </w:div>
                    <w:div w:id="1326007608">
                      <w:marLeft w:val="0"/>
                      <w:marRight w:val="0"/>
                      <w:marTop w:val="0"/>
                      <w:marBottom w:val="0"/>
                      <w:divBdr>
                        <w:top w:val="none" w:sz="0" w:space="0" w:color="auto"/>
                        <w:left w:val="none" w:sz="0" w:space="0" w:color="auto"/>
                        <w:bottom w:val="none" w:sz="0" w:space="0" w:color="auto"/>
                        <w:right w:val="none" w:sz="0" w:space="0" w:color="auto"/>
                      </w:divBdr>
                      <w:divsChild>
                        <w:div w:id="76171127">
                          <w:marLeft w:val="0"/>
                          <w:marRight w:val="0"/>
                          <w:marTop w:val="0"/>
                          <w:marBottom w:val="0"/>
                          <w:divBdr>
                            <w:top w:val="none" w:sz="0" w:space="0" w:color="auto"/>
                            <w:left w:val="none" w:sz="0" w:space="0" w:color="auto"/>
                            <w:bottom w:val="none" w:sz="0" w:space="0" w:color="auto"/>
                            <w:right w:val="none" w:sz="0" w:space="0" w:color="auto"/>
                          </w:divBdr>
                        </w:div>
                      </w:divsChild>
                    </w:div>
                    <w:div w:id="1640450774">
                      <w:marLeft w:val="0"/>
                      <w:marRight w:val="0"/>
                      <w:marTop w:val="0"/>
                      <w:marBottom w:val="0"/>
                      <w:divBdr>
                        <w:top w:val="none" w:sz="0" w:space="0" w:color="auto"/>
                        <w:left w:val="none" w:sz="0" w:space="0" w:color="auto"/>
                        <w:bottom w:val="none" w:sz="0" w:space="0" w:color="auto"/>
                        <w:right w:val="none" w:sz="0" w:space="0" w:color="auto"/>
                      </w:divBdr>
                      <w:divsChild>
                        <w:div w:id="216745584">
                          <w:marLeft w:val="0"/>
                          <w:marRight w:val="0"/>
                          <w:marTop w:val="0"/>
                          <w:marBottom w:val="0"/>
                          <w:divBdr>
                            <w:top w:val="none" w:sz="0" w:space="0" w:color="auto"/>
                            <w:left w:val="none" w:sz="0" w:space="0" w:color="auto"/>
                            <w:bottom w:val="none" w:sz="0" w:space="0" w:color="auto"/>
                            <w:right w:val="none" w:sz="0" w:space="0" w:color="auto"/>
                          </w:divBdr>
                        </w:div>
                      </w:divsChild>
                    </w:div>
                    <w:div w:id="668598874">
                      <w:marLeft w:val="0"/>
                      <w:marRight w:val="0"/>
                      <w:marTop w:val="0"/>
                      <w:marBottom w:val="0"/>
                      <w:divBdr>
                        <w:top w:val="none" w:sz="0" w:space="0" w:color="auto"/>
                        <w:left w:val="none" w:sz="0" w:space="0" w:color="auto"/>
                        <w:bottom w:val="none" w:sz="0" w:space="0" w:color="auto"/>
                        <w:right w:val="none" w:sz="0" w:space="0" w:color="auto"/>
                      </w:divBdr>
                      <w:divsChild>
                        <w:div w:id="64302297">
                          <w:marLeft w:val="0"/>
                          <w:marRight w:val="0"/>
                          <w:marTop w:val="0"/>
                          <w:marBottom w:val="0"/>
                          <w:divBdr>
                            <w:top w:val="none" w:sz="0" w:space="0" w:color="auto"/>
                            <w:left w:val="none" w:sz="0" w:space="0" w:color="auto"/>
                            <w:bottom w:val="none" w:sz="0" w:space="0" w:color="auto"/>
                            <w:right w:val="none" w:sz="0" w:space="0" w:color="auto"/>
                          </w:divBdr>
                        </w:div>
                      </w:divsChild>
                    </w:div>
                    <w:div w:id="1973171124">
                      <w:marLeft w:val="0"/>
                      <w:marRight w:val="0"/>
                      <w:marTop w:val="0"/>
                      <w:marBottom w:val="0"/>
                      <w:divBdr>
                        <w:top w:val="none" w:sz="0" w:space="0" w:color="auto"/>
                        <w:left w:val="none" w:sz="0" w:space="0" w:color="auto"/>
                        <w:bottom w:val="none" w:sz="0" w:space="0" w:color="auto"/>
                        <w:right w:val="none" w:sz="0" w:space="0" w:color="auto"/>
                      </w:divBdr>
                      <w:divsChild>
                        <w:div w:id="981233214">
                          <w:marLeft w:val="0"/>
                          <w:marRight w:val="0"/>
                          <w:marTop w:val="0"/>
                          <w:marBottom w:val="0"/>
                          <w:divBdr>
                            <w:top w:val="none" w:sz="0" w:space="0" w:color="auto"/>
                            <w:left w:val="none" w:sz="0" w:space="0" w:color="auto"/>
                            <w:bottom w:val="none" w:sz="0" w:space="0" w:color="auto"/>
                            <w:right w:val="none" w:sz="0" w:space="0" w:color="auto"/>
                          </w:divBdr>
                        </w:div>
                      </w:divsChild>
                    </w:div>
                    <w:div w:id="805510908">
                      <w:marLeft w:val="0"/>
                      <w:marRight w:val="0"/>
                      <w:marTop w:val="0"/>
                      <w:marBottom w:val="0"/>
                      <w:divBdr>
                        <w:top w:val="none" w:sz="0" w:space="0" w:color="auto"/>
                        <w:left w:val="none" w:sz="0" w:space="0" w:color="auto"/>
                        <w:bottom w:val="none" w:sz="0" w:space="0" w:color="auto"/>
                        <w:right w:val="none" w:sz="0" w:space="0" w:color="auto"/>
                      </w:divBdr>
                      <w:divsChild>
                        <w:div w:id="142544464">
                          <w:marLeft w:val="0"/>
                          <w:marRight w:val="0"/>
                          <w:marTop w:val="0"/>
                          <w:marBottom w:val="0"/>
                          <w:divBdr>
                            <w:top w:val="none" w:sz="0" w:space="0" w:color="auto"/>
                            <w:left w:val="none" w:sz="0" w:space="0" w:color="auto"/>
                            <w:bottom w:val="none" w:sz="0" w:space="0" w:color="auto"/>
                            <w:right w:val="none" w:sz="0" w:space="0" w:color="auto"/>
                          </w:divBdr>
                        </w:div>
                      </w:divsChild>
                    </w:div>
                    <w:div w:id="1150246209">
                      <w:marLeft w:val="0"/>
                      <w:marRight w:val="0"/>
                      <w:marTop w:val="0"/>
                      <w:marBottom w:val="0"/>
                      <w:divBdr>
                        <w:top w:val="none" w:sz="0" w:space="0" w:color="auto"/>
                        <w:left w:val="none" w:sz="0" w:space="0" w:color="auto"/>
                        <w:bottom w:val="none" w:sz="0" w:space="0" w:color="auto"/>
                        <w:right w:val="none" w:sz="0" w:space="0" w:color="auto"/>
                      </w:divBdr>
                      <w:divsChild>
                        <w:div w:id="862210130">
                          <w:marLeft w:val="0"/>
                          <w:marRight w:val="0"/>
                          <w:marTop w:val="0"/>
                          <w:marBottom w:val="0"/>
                          <w:divBdr>
                            <w:top w:val="none" w:sz="0" w:space="0" w:color="auto"/>
                            <w:left w:val="none" w:sz="0" w:space="0" w:color="auto"/>
                            <w:bottom w:val="none" w:sz="0" w:space="0" w:color="auto"/>
                            <w:right w:val="none" w:sz="0" w:space="0" w:color="auto"/>
                          </w:divBdr>
                        </w:div>
                        <w:div w:id="45033684">
                          <w:marLeft w:val="0"/>
                          <w:marRight w:val="0"/>
                          <w:marTop w:val="0"/>
                          <w:marBottom w:val="0"/>
                          <w:divBdr>
                            <w:top w:val="none" w:sz="0" w:space="0" w:color="auto"/>
                            <w:left w:val="none" w:sz="0" w:space="0" w:color="auto"/>
                            <w:bottom w:val="none" w:sz="0" w:space="0" w:color="auto"/>
                            <w:right w:val="none" w:sz="0" w:space="0" w:color="auto"/>
                          </w:divBdr>
                        </w:div>
                        <w:div w:id="1599023784">
                          <w:marLeft w:val="0"/>
                          <w:marRight w:val="0"/>
                          <w:marTop w:val="0"/>
                          <w:marBottom w:val="0"/>
                          <w:divBdr>
                            <w:top w:val="none" w:sz="0" w:space="0" w:color="auto"/>
                            <w:left w:val="none" w:sz="0" w:space="0" w:color="auto"/>
                            <w:bottom w:val="none" w:sz="0" w:space="0" w:color="auto"/>
                            <w:right w:val="none" w:sz="0" w:space="0" w:color="auto"/>
                          </w:divBdr>
                        </w:div>
                        <w:div w:id="1968392216">
                          <w:marLeft w:val="0"/>
                          <w:marRight w:val="0"/>
                          <w:marTop w:val="0"/>
                          <w:marBottom w:val="0"/>
                          <w:divBdr>
                            <w:top w:val="none" w:sz="0" w:space="0" w:color="auto"/>
                            <w:left w:val="none" w:sz="0" w:space="0" w:color="auto"/>
                            <w:bottom w:val="none" w:sz="0" w:space="0" w:color="auto"/>
                            <w:right w:val="none" w:sz="0" w:space="0" w:color="auto"/>
                          </w:divBdr>
                        </w:div>
                        <w:div w:id="1689142648">
                          <w:marLeft w:val="0"/>
                          <w:marRight w:val="0"/>
                          <w:marTop w:val="0"/>
                          <w:marBottom w:val="0"/>
                          <w:divBdr>
                            <w:top w:val="none" w:sz="0" w:space="0" w:color="auto"/>
                            <w:left w:val="none" w:sz="0" w:space="0" w:color="auto"/>
                            <w:bottom w:val="none" w:sz="0" w:space="0" w:color="auto"/>
                            <w:right w:val="none" w:sz="0" w:space="0" w:color="auto"/>
                          </w:divBdr>
                        </w:div>
                        <w:div w:id="403793533">
                          <w:marLeft w:val="0"/>
                          <w:marRight w:val="0"/>
                          <w:marTop w:val="0"/>
                          <w:marBottom w:val="0"/>
                          <w:divBdr>
                            <w:top w:val="none" w:sz="0" w:space="0" w:color="auto"/>
                            <w:left w:val="none" w:sz="0" w:space="0" w:color="auto"/>
                            <w:bottom w:val="none" w:sz="0" w:space="0" w:color="auto"/>
                            <w:right w:val="none" w:sz="0" w:space="0" w:color="auto"/>
                          </w:divBdr>
                        </w:div>
                        <w:div w:id="1881942387">
                          <w:marLeft w:val="0"/>
                          <w:marRight w:val="0"/>
                          <w:marTop w:val="0"/>
                          <w:marBottom w:val="0"/>
                          <w:divBdr>
                            <w:top w:val="none" w:sz="0" w:space="0" w:color="auto"/>
                            <w:left w:val="none" w:sz="0" w:space="0" w:color="auto"/>
                            <w:bottom w:val="none" w:sz="0" w:space="0" w:color="auto"/>
                            <w:right w:val="none" w:sz="0" w:space="0" w:color="auto"/>
                          </w:divBdr>
                        </w:div>
                        <w:div w:id="624625778">
                          <w:marLeft w:val="0"/>
                          <w:marRight w:val="0"/>
                          <w:marTop w:val="0"/>
                          <w:marBottom w:val="0"/>
                          <w:divBdr>
                            <w:top w:val="none" w:sz="0" w:space="0" w:color="auto"/>
                            <w:left w:val="none" w:sz="0" w:space="0" w:color="auto"/>
                            <w:bottom w:val="none" w:sz="0" w:space="0" w:color="auto"/>
                            <w:right w:val="none" w:sz="0" w:space="0" w:color="auto"/>
                          </w:divBdr>
                        </w:div>
                        <w:div w:id="302924856">
                          <w:marLeft w:val="0"/>
                          <w:marRight w:val="0"/>
                          <w:marTop w:val="0"/>
                          <w:marBottom w:val="0"/>
                          <w:divBdr>
                            <w:top w:val="none" w:sz="0" w:space="0" w:color="auto"/>
                            <w:left w:val="none" w:sz="0" w:space="0" w:color="auto"/>
                            <w:bottom w:val="none" w:sz="0" w:space="0" w:color="auto"/>
                            <w:right w:val="none" w:sz="0" w:space="0" w:color="auto"/>
                          </w:divBdr>
                        </w:div>
                      </w:divsChild>
                    </w:div>
                    <w:div w:id="1787848186">
                      <w:marLeft w:val="0"/>
                      <w:marRight w:val="0"/>
                      <w:marTop w:val="0"/>
                      <w:marBottom w:val="0"/>
                      <w:divBdr>
                        <w:top w:val="none" w:sz="0" w:space="0" w:color="auto"/>
                        <w:left w:val="none" w:sz="0" w:space="0" w:color="auto"/>
                        <w:bottom w:val="none" w:sz="0" w:space="0" w:color="auto"/>
                        <w:right w:val="none" w:sz="0" w:space="0" w:color="auto"/>
                      </w:divBdr>
                      <w:divsChild>
                        <w:div w:id="975528556">
                          <w:marLeft w:val="0"/>
                          <w:marRight w:val="0"/>
                          <w:marTop w:val="0"/>
                          <w:marBottom w:val="0"/>
                          <w:divBdr>
                            <w:top w:val="none" w:sz="0" w:space="0" w:color="auto"/>
                            <w:left w:val="none" w:sz="0" w:space="0" w:color="auto"/>
                            <w:bottom w:val="none" w:sz="0" w:space="0" w:color="auto"/>
                            <w:right w:val="none" w:sz="0" w:space="0" w:color="auto"/>
                          </w:divBdr>
                        </w:div>
                      </w:divsChild>
                    </w:div>
                    <w:div w:id="622229585">
                      <w:marLeft w:val="0"/>
                      <w:marRight w:val="0"/>
                      <w:marTop w:val="0"/>
                      <w:marBottom w:val="0"/>
                      <w:divBdr>
                        <w:top w:val="none" w:sz="0" w:space="0" w:color="auto"/>
                        <w:left w:val="none" w:sz="0" w:space="0" w:color="auto"/>
                        <w:bottom w:val="none" w:sz="0" w:space="0" w:color="auto"/>
                        <w:right w:val="none" w:sz="0" w:space="0" w:color="auto"/>
                      </w:divBdr>
                      <w:divsChild>
                        <w:div w:id="1489513269">
                          <w:marLeft w:val="0"/>
                          <w:marRight w:val="0"/>
                          <w:marTop w:val="0"/>
                          <w:marBottom w:val="0"/>
                          <w:divBdr>
                            <w:top w:val="none" w:sz="0" w:space="0" w:color="auto"/>
                            <w:left w:val="none" w:sz="0" w:space="0" w:color="auto"/>
                            <w:bottom w:val="none" w:sz="0" w:space="0" w:color="auto"/>
                            <w:right w:val="none" w:sz="0" w:space="0" w:color="auto"/>
                          </w:divBdr>
                        </w:div>
                      </w:divsChild>
                    </w:div>
                    <w:div w:id="566498358">
                      <w:marLeft w:val="0"/>
                      <w:marRight w:val="0"/>
                      <w:marTop w:val="0"/>
                      <w:marBottom w:val="0"/>
                      <w:divBdr>
                        <w:top w:val="none" w:sz="0" w:space="0" w:color="auto"/>
                        <w:left w:val="none" w:sz="0" w:space="0" w:color="auto"/>
                        <w:bottom w:val="none" w:sz="0" w:space="0" w:color="auto"/>
                        <w:right w:val="none" w:sz="0" w:space="0" w:color="auto"/>
                      </w:divBdr>
                      <w:divsChild>
                        <w:div w:id="1737364105">
                          <w:marLeft w:val="0"/>
                          <w:marRight w:val="0"/>
                          <w:marTop w:val="0"/>
                          <w:marBottom w:val="0"/>
                          <w:divBdr>
                            <w:top w:val="none" w:sz="0" w:space="0" w:color="auto"/>
                            <w:left w:val="none" w:sz="0" w:space="0" w:color="auto"/>
                            <w:bottom w:val="none" w:sz="0" w:space="0" w:color="auto"/>
                            <w:right w:val="none" w:sz="0" w:space="0" w:color="auto"/>
                          </w:divBdr>
                        </w:div>
                      </w:divsChild>
                    </w:div>
                    <w:div w:id="806438216">
                      <w:marLeft w:val="0"/>
                      <w:marRight w:val="0"/>
                      <w:marTop w:val="0"/>
                      <w:marBottom w:val="0"/>
                      <w:divBdr>
                        <w:top w:val="none" w:sz="0" w:space="0" w:color="auto"/>
                        <w:left w:val="none" w:sz="0" w:space="0" w:color="auto"/>
                        <w:bottom w:val="none" w:sz="0" w:space="0" w:color="auto"/>
                        <w:right w:val="none" w:sz="0" w:space="0" w:color="auto"/>
                      </w:divBdr>
                      <w:divsChild>
                        <w:div w:id="1509372209">
                          <w:marLeft w:val="0"/>
                          <w:marRight w:val="0"/>
                          <w:marTop w:val="0"/>
                          <w:marBottom w:val="0"/>
                          <w:divBdr>
                            <w:top w:val="none" w:sz="0" w:space="0" w:color="auto"/>
                            <w:left w:val="none" w:sz="0" w:space="0" w:color="auto"/>
                            <w:bottom w:val="none" w:sz="0" w:space="0" w:color="auto"/>
                            <w:right w:val="none" w:sz="0" w:space="0" w:color="auto"/>
                          </w:divBdr>
                        </w:div>
                      </w:divsChild>
                    </w:div>
                    <w:div w:id="908536755">
                      <w:marLeft w:val="0"/>
                      <w:marRight w:val="0"/>
                      <w:marTop w:val="0"/>
                      <w:marBottom w:val="0"/>
                      <w:divBdr>
                        <w:top w:val="none" w:sz="0" w:space="0" w:color="auto"/>
                        <w:left w:val="none" w:sz="0" w:space="0" w:color="auto"/>
                        <w:bottom w:val="none" w:sz="0" w:space="0" w:color="auto"/>
                        <w:right w:val="none" w:sz="0" w:space="0" w:color="auto"/>
                      </w:divBdr>
                      <w:divsChild>
                        <w:div w:id="2087922095">
                          <w:marLeft w:val="0"/>
                          <w:marRight w:val="0"/>
                          <w:marTop w:val="0"/>
                          <w:marBottom w:val="0"/>
                          <w:divBdr>
                            <w:top w:val="none" w:sz="0" w:space="0" w:color="auto"/>
                            <w:left w:val="none" w:sz="0" w:space="0" w:color="auto"/>
                            <w:bottom w:val="none" w:sz="0" w:space="0" w:color="auto"/>
                            <w:right w:val="none" w:sz="0" w:space="0" w:color="auto"/>
                          </w:divBdr>
                        </w:div>
                      </w:divsChild>
                    </w:div>
                    <w:div w:id="242448614">
                      <w:marLeft w:val="0"/>
                      <w:marRight w:val="0"/>
                      <w:marTop w:val="0"/>
                      <w:marBottom w:val="0"/>
                      <w:divBdr>
                        <w:top w:val="none" w:sz="0" w:space="0" w:color="auto"/>
                        <w:left w:val="none" w:sz="0" w:space="0" w:color="auto"/>
                        <w:bottom w:val="none" w:sz="0" w:space="0" w:color="auto"/>
                        <w:right w:val="none" w:sz="0" w:space="0" w:color="auto"/>
                      </w:divBdr>
                      <w:divsChild>
                        <w:div w:id="271714528">
                          <w:marLeft w:val="0"/>
                          <w:marRight w:val="0"/>
                          <w:marTop w:val="0"/>
                          <w:marBottom w:val="0"/>
                          <w:divBdr>
                            <w:top w:val="none" w:sz="0" w:space="0" w:color="auto"/>
                            <w:left w:val="none" w:sz="0" w:space="0" w:color="auto"/>
                            <w:bottom w:val="none" w:sz="0" w:space="0" w:color="auto"/>
                            <w:right w:val="none" w:sz="0" w:space="0" w:color="auto"/>
                          </w:divBdr>
                        </w:div>
                      </w:divsChild>
                    </w:div>
                    <w:div w:id="677927008">
                      <w:marLeft w:val="0"/>
                      <w:marRight w:val="0"/>
                      <w:marTop w:val="0"/>
                      <w:marBottom w:val="0"/>
                      <w:divBdr>
                        <w:top w:val="none" w:sz="0" w:space="0" w:color="auto"/>
                        <w:left w:val="none" w:sz="0" w:space="0" w:color="auto"/>
                        <w:bottom w:val="none" w:sz="0" w:space="0" w:color="auto"/>
                        <w:right w:val="none" w:sz="0" w:space="0" w:color="auto"/>
                      </w:divBdr>
                      <w:divsChild>
                        <w:div w:id="1096168405">
                          <w:marLeft w:val="0"/>
                          <w:marRight w:val="0"/>
                          <w:marTop w:val="0"/>
                          <w:marBottom w:val="0"/>
                          <w:divBdr>
                            <w:top w:val="none" w:sz="0" w:space="0" w:color="auto"/>
                            <w:left w:val="none" w:sz="0" w:space="0" w:color="auto"/>
                            <w:bottom w:val="none" w:sz="0" w:space="0" w:color="auto"/>
                            <w:right w:val="none" w:sz="0" w:space="0" w:color="auto"/>
                          </w:divBdr>
                        </w:div>
                        <w:div w:id="2013877288">
                          <w:marLeft w:val="0"/>
                          <w:marRight w:val="0"/>
                          <w:marTop w:val="0"/>
                          <w:marBottom w:val="0"/>
                          <w:divBdr>
                            <w:top w:val="none" w:sz="0" w:space="0" w:color="auto"/>
                            <w:left w:val="none" w:sz="0" w:space="0" w:color="auto"/>
                            <w:bottom w:val="none" w:sz="0" w:space="0" w:color="auto"/>
                            <w:right w:val="none" w:sz="0" w:space="0" w:color="auto"/>
                          </w:divBdr>
                        </w:div>
                      </w:divsChild>
                    </w:div>
                    <w:div w:id="1593122115">
                      <w:marLeft w:val="0"/>
                      <w:marRight w:val="0"/>
                      <w:marTop w:val="0"/>
                      <w:marBottom w:val="0"/>
                      <w:divBdr>
                        <w:top w:val="none" w:sz="0" w:space="0" w:color="auto"/>
                        <w:left w:val="none" w:sz="0" w:space="0" w:color="auto"/>
                        <w:bottom w:val="none" w:sz="0" w:space="0" w:color="auto"/>
                        <w:right w:val="none" w:sz="0" w:space="0" w:color="auto"/>
                      </w:divBdr>
                      <w:divsChild>
                        <w:div w:id="1792243743">
                          <w:marLeft w:val="0"/>
                          <w:marRight w:val="0"/>
                          <w:marTop w:val="0"/>
                          <w:marBottom w:val="0"/>
                          <w:divBdr>
                            <w:top w:val="none" w:sz="0" w:space="0" w:color="auto"/>
                            <w:left w:val="none" w:sz="0" w:space="0" w:color="auto"/>
                            <w:bottom w:val="none" w:sz="0" w:space="0" w:color="auto"/>
                            <w:right w:val="none" w:sz="0" w:space="0" w:color="auto"/>
                          </w:divBdr>
                        </w:div>
                      </w:divsChild>
                    </w:div>
                    <w:div w:id="293759855">
                      <w:marLeft w:val="0"/>
                      <w:marRight w:val="0"/>
                      <w:marTop w:val="0"/>
                      <w:marBottom w:val="0"/>
                      <w:divBdr>
                        <w:top w:val="none" w:sz="0" w:space="0" w:color="auto"/>
                        <w:left w:val="none" w:sz="0" w:space="0" w:color="auto"/>
                        <w:bottom w:val="none" w:sz="0" w:space="0" w:color="auto"/>
                        <w:right w:val="none" w:sz="0" w:space="0" w:color="auto"/>
                      </w:divBdr>
                      <w:divsChild>
                        <w:div w:id="470170121">
                          <w:marLeft w:val="0"/>
                          <w:marRight w:val="0"/>
                          <w:marTop w:val="0"/>
                          <w:marBottom w:val="0"/>
                          <w:divBdr>
                            <w:top w:val="none" w:sz="0" w:space="0" w:color="auto"/>
                            <w:left w:val="none" w:sz="0" w:space="0" w:color="auto"/>
                            <w:bottom w:val="none" w:sz="0" w:space="0" w:color="auto"/>
                            <w:right w:val="none" w:sz="0" w:space="0" w:color="auto"/>
                          </w:divBdr>
                        </w:div>
                      </w:divsChild>
                    </w:div>
                    <w:div w:id="979268776">
                      <w:marLeft w:val="0"/>
                      <w:marRight w:val="0"/>
                      <w:marTop w:val="0"/>
                      <w:marBottom w:val="0"/>
                      <w:divBdr>
                        <w:top w:val="none" w:sz="0" w:space="0" w:color="auto"/>
                        <w:left w:val="none" w:sz="0" w:space="0" w:color="auto"/>
                        <w:bottom w:val="none" w:sz="0" w:space="0" w:color="auto"/>
                        <w:right w:val="none" w:sz="0" w:space="0" w:color="auto"/>
                      </w:divBdr>
                      <w:divsChild>
                        <w:div w:id="431365263">
                          <w:marLeft w:val="0"/>
                          <w:marRight w:val="0"/>
                          <w:marTop w:val="0"/>
                          <w:marBottom w:val="0"/>
                          <w:divBdr>
                            <w:top w:val="none" w:sz="0" w:space="0" w:color="auto"/>
                            <w:left w:val="none" w:sz="0" w:space="0" w:color="auto"/>
                            <w:bottom w:val="none" w:sz="0" w:space="0" w:color="auto"/>
                            <w:right w:val="none" w:sz="0" w:space="0" w:color="auto"/>
                          </w:divBdr>
                        </w:div>
                      </w:divsChild>
                    </w:div>
                    <w:div w:id="1314410865">
                      <w:marLeft w:val="0"/>
                      <w:marRight w:val="0"/>
                      <w:marTop w:val="0"/>
                      <w:marBottom w:val="0"/>
                      <w:divBdr>
                        <w:top w:val="none" w:sz="0" w:space="0" w:color="auto"/>
                        <w:left w:val="none" w:sz="0" w:space="0" w:color="auto"/>
                        <w:bottom w:val="none" w:sz="0" w:space="0" w:color="auto"/>
                        <w:right w:val="none" w:sz="0" w:space="0" w:color="auto"/>
                      </w:divBdr>
                      <w:divsChild>
                        <w:div w:id="2131898650">
                          <w:marLeft w:val="0"/>
                          <w:marRight w:val="0"/>
                          <w:marTop w:val="0"/>
                          <w:marBottom w:val="0"/>
                          <w:divBdr>
                            <w:top w:val="none" w:sz="0" w:space="0" w:color="auto"/>
                            <w:left w:val="none" w:sz="0" w:space="0" w:color="auto"/>
                            <w:bottom w:val="none" w:sz="0" w:space="0" w:color="auto"/>
                            <w:right w:val="none" w:sz="0" w:space="0" w:color="auto"/>
                          </w:divBdr>
                        </w:div>
                      </w:divsChild>
                    </w:div>
                    <w:div w:id="1194610779">
                      <w:marLeft w:val="0"/>
                      <w:marRight w:val="0"/>
                      <w:marTop w:val="0"/>
                      <w:marBottom w:val="0"/>
                      <w:divBdr>
                        <w:top w:val="none" w:sz="0" w:space="0" w:color="auto"/>
                        <w:left w:val="none" w:sz="0" w:space="0" w:color="auto"/>
                        <w:bottom w:val="none" w:sz="0" w:space="0" w:color="auto"/>
                        <w:right w:val="none" w:sz="0" w:space="0" w:color="auto"/>
                      </w:divBdr>
                      <w:divsChild>
                        <w:div w:id="1929532550">
                          <w:marLeft w:val="0"/>
                          <w:marRight w:val="0"/>
                          <w:marTop w:val="0"/>
                          <w:marBottom w:val="0"/>
                          <w:divBdr>
                            <w:top w:val="none" w:sz="0" w:space="0" w:color="auto"/>
                            <w:left w:val="none" w:sz="0" w:space="0" w:color="auto"/>
                            <w:bottom w:val="none" w:sz="0" w:space="0" w:color="auto"/>
                            <w:right w:val="none" w:sz="0" w:space="0" w:color="auto"/>
                          </w:divBdr>
                        </w:div>
                      </w:divsChild>
                    </w:div>
                    <w:div w:id="1043562100">
                      <w:marLeft w:val="0"/>
                      <w:marRight w:val="0"/>
                      <w:marTop w:val="0"/>
                      <w:marBottom w:val="0"/>
                      <w:divBdr>
                        <w:top w:val="none" w:sz="0" w:space="0" w:color="auto"/>
                        <w:left w:val="none" w:sz="0" w:space="0" w:color="auto"/>
                        <w:bottom w:val="none" w:sz="0" w:space="0" w:color="auto"/>
                        <w:right w:val="none" w:sz="0" w:space="0" w:color="auto"/>
                      </w:divBdr>
                      <w:divsChild>
                        <w:div w:id="1704788510">
                          <w:marLeft w:val="0"/>
                          <w:marRight w:val="0"/>
                          <w:marTop w:val="0"/>
                          <w:marBottom w:val="0"/>
                          <w:divBdr>
                            <w:top w:val="none" w:sz="0" w:space="0" w:color="auto"/>
                            <w:left w:val="none" w:sz="0" w:space="0" w:color="auto"/>
                            <w:bottom w:val="none" w:sz="0" w:space="0" w:color="auto"/>
                            <w:right w:val="none" w:sz="0" w:space="0" w:color="auto"/>
                          </w:divBdr>
                        </w:div>
                      </w:divsChild>
                    </w:div>
                    <w:div w:id="324092098">
                      <w:marLeft w:val="0"/>
                      <w:marRight w:val="0"/>
                      <w:marTop w:val="0"/>
                      <w:marBottom w:val="0"/>
                      <w:divBdr>
                        <w:top w:val="none" w:sz="0" w:space="0" w:color="auto"/>
                        <w:left w:val="none" w:sz="0" w:space="0" w:color="auto"/>
                        <w:bottom w:val="none" w:sz="0" w:space="0" w:color="auto"/>
                        <w:right w:val="none" w:sz="0" w:space="0" w:color="auto"/>
                      </w:divBdr>
                      <w:divsChild>
                        <w:div w:id="1382052901">
                          <w:marLeft w:val="0"/>
                          <w:marRight w:val="0"/>
                          <w:marTop w:val="0"/>
                          <w:marBottom w:val="0"/>
                          <w:divBdr>
                            <w:top w:val="none" w:sz="0" w:space="0" w:color="auto"/>
                            <w:left w:val="none" w:sz="0" w:space="0" w:color="auto"/>
                            <w:bottom w:val="none" w:sz="0" w:space="0" w:color="auto"/>
                            <w:right w:val="none" w:sz="0" w:space="0" w:color="auto"/>
                          </w:divBdr>
                        </w:div>
                        <w:div w:id="1284918880">
                          <w:marLeft w:val="0"/>
                          <w:marRight w:val="0"/>
                          <w:marTop w:val="0"/>
                          <w:marBottom w:val="0"/>
                          <w:divBdr>
                            <w:top w:val="none" w:sz="0" w:space="0" w:color="auto"/>
                            <w:left w:val="none" w:sz="0" w:space="0" w:color="auto"/>
                            <w:bottom w:val="none" w:sz="0" w:space="0" w:color="auto"/>
                            <w:right w:val="none" w:sz="0" w:space="0" w:color="auto"/>
                          </w:divBdr>
                        </w:div>
                        <w:div w:id="1606039439">
                          <w:marLeft w:val="0"/>
                          <w:marRight w:val="0"/>
                          <w:marTop w:val="0"/>
                          <w:marBottom w:val="0"/>
                          <w:divBdr>
                            <w:top w:val="none" w:sz="0" w:space="0" w:color="auto"/>
                            <w:left w:val="none" w:sz="0" w:space="0" w:color="auto"/>
                            <w:bottom w:val="none" w:sz="0" w:space="0" w:color="auto"/>
                            <w:right w:val="none" w:sz="0" w:space="0" w:color="auto"/>
                          </w:divBdr>
                        </w:div>
                      </w:divsChild>
                    </w:div>
                    <w:div w:id="914245366">
                      <w:marLeft w:val="0"/>
                      <w:marRight w:val="0"/>
                      <w:marTop w:val="0"/>
                      <w:marBottom w:val="0"/>
                      <w:divBdr>
                        <w:top w:val="none" w:sz="0" w:space="0" w:color="auto"/>
                        <w:left w:val="none" w:sz="0" w:space="0" w:color="auto"/>
                        <w:bottom w:val="none" w:sz="0" w:space="0" w:color="auto"/>
                        <w:right w:val="none" w:sz="0" w:space="0" w:color="auto"/>
                      </w:divBdr>
                      <w:divsChild>
                        <w:div w:id="1922985276">
                          <w:marLeft w:val="0"/>
                          <w:marRight w:val="0"/>
                          <w:marTop w:val="0"/>
                          <w:marBottom w:val="0"/>
                          <w:divBdr>
                            <w:top w:val="none" w:sz="0" w:space="0" w:color="auto"/>
                            <w:left w:val="none" w:sz="0" w:space="0" w:color="auto"/>
                            <w:bottom w:val="none" w:sz="0" w:space="0" w:color="auto"/>
                            <w:right w:val="none" w:sz="0" w:space="0" w:color="auto"/>
                          </w:divBdr>
                        </w:div>
                      </w:divsChild>
                    </w:div>
                    <w:div w:id="1551334795">
                      <w:marLeft w:val="0"/>
                      <w:marRight w:val="0"/>
                      <w:marTop w:val="0"/>
                      <w:marBottom w:val="0"/>
                      <w:divBdr>
                        <w:top w:val="none" w:sz="0" w:space="0" w:color="auto"/>
                        <w:left w:val="none" w:sz="0" w:space="0" w:color="auto"/>
                        <w:bottom w:val="none" w:sz="0" w:space="0" w:color="auto"/>
                        <w:right w:val="none" w:sz="0" w:space="0" w:color="auto"/>
                      </w:divBdr>
                      <w:divsChild>
                        <w:div w:id="1826972598">
                          <w:marLeft w:val="0"/>
                          <w:marRight w:val="0"/>
                          <w:marTop w:val="0"/>
                          <w:marBottom w:val="0"/>
                          <w:divBdr>
                            <w:top w:val="none" w:sz="0" w:space="0" w:color="auto"/>
                            <w:left w:val="none" w:sz="0" w:space="0" w:color="auto"/>
                            <w:bottom w:val="none" w:sz="0" w:space="0" w:color="auto"/>
                            <w:right w:val="none" w:sz="0" w:space="0" w:color="auto"/>
                          </w:divBdr>
                        </w:div>
                      </w:divsChild>
                    </w:div>
                    <w:div w:id="1944611303">
                      <w:marLeft w:val="0"/>
                      <w:marRight w:val="0"/>
                      <w:marTop w:val="0"/>
                      <w:marBottom w:val="0"/>
                      <w:divBdr>
                        <w:top w:val="none" w:sz="0" w:space="0" w:color="auto"/>
                        <w:left w:val="none" w:sz="0" w:space="0" w:color="auto"/>
                        <w:bottom w:val="none" w:sz="0" w:space="0" w:color="auto"/>
                        <w:right w:val="none" w:sz="0" w:space="0" w:color="auto"/>
                      </w:divBdr>
                      <w:divsChild>
                        <w:div w:id="1499417905">
                          <w:marLeft w:val="0"/>
                          <w:marRight w:val="0"/>
                          <w:marTop w:val="0"/>
                          <w:marBottom w:val="0"/>
                          <w:divBdr>
                            <w:top w:val="none" w:sz="0" w:space="0" w:color="auto"/>
                            <w:left w:val="none" w:sz="0" w:space="0" w:color="auto"/>
                            <w:bottom w:val="none" w:sz="0" w:space="0" w:color="auto"/>
                            <w:right w:val="none" w:sz="0" w:space="0" w:color="auto"/>
                          </w:divBdr>
                        </w:div>
                      </w:divsChild>
                    </w:div>
                    <w:div w:id="720136244">
                      <w:marLeft w:val="0"/>
                      <w:marRight w:val="0"/>
                      <w:marTop w:val="0"/>
                      <w:marBottom w:val="0"/>
                      <w:divBdr>
                        <w:top w:val="none" w:sz="0" w:space="0" w:color="auto"/>
                        <w:left w:val="none" w:sz="0" w:space="0" w:color="auto"/>
                        <w:bottom w:val="none" w:sz="0" w:space="0" w:color="auto"/>
                        <w:right w:val="none" w:sz="0" w:space="0" w:color="auto"/>
                      </w:divBdr>
                      <w:divsChild>
                        <w:div w:id="15414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5105">
      <w:bodyDiv w:val="1"/>
      <w:marLeft w:val="0"/>
      <w:marRight w:val="0"/>
      <w:marTop w:val="0"/>
      <w:marBottom w:val="0"/>
      <w:divBdr>
        <w:top w:val="none" w:sz="0" w:space="0" w:color="auto"/>
        <w:left w:val="none" w:sz="0" w:space="0" w:color="auto"/>
        <w:bottom w:val="none" w:sz="0" w:space="0" w:color="auto"/>
        <w:right w:val="none" w:sz="0" w:space="0" w:color="auto"/>
      </w:divBdr>
    </w:div>
    <w:div w:id="1346520259">
      <w:bodyDiv w:val="1"/>
      <w:marLeft w:val="0"/>
      <w:marRight w:val="0"/>
      <w:marTop w:val="0"/>
      <w:marBottom w:val="0"/>
      <w:divBdr>
        <w:top w:val="none" w:sz="0" w:space="0" w:color="auto"/>
        <w:left w:val="none" w:sz="0" w:space="0" w:color="auto"/>
        <w:bottom w:val="none" w:sz="0" w:space="0" w:color="auto"/>
        <w:right w:val="none" w:sz="0" w:space="0" w:color="auto"/>
      </w:divBdr>
    </w:div>
    <w:div w:id="1504664006">
      <w:bodyDiv w:val="1"/>
      <w:marLeft w:val="0"/>
      <w:marRight w:val="0"/>
      <w:marTop w:val="0"/>
      <w:marBottom w:val="0"/>
      <w:divBdr>
        <w:top w:val="none" w:sz="0" w:space="0" w:color="auto"/>
        <w:left w:val="none" w:sz="0" w:space="0" w:color="auto"/>
        <w:bottom w:val="none" w:sz="0" w:space="0" w:color="auto"/>
        <w:right w:val="none" w:sz="0" w:space="0" w:color="auto"/>
      </w:divBdr>
    </w:div>
    <w:div w:id="1625310568">
      <w:bodyDiv w:val="1"/>
      <w:marLeft w:val="0"/>
      <w:marRight w:val="0"/>
      <w:marTop w:val="0"/>
      <w:marBottom w:val="0"/>
      <w:divBdr>
        <w:top w:val="none" w:sz="0" w:space="0" w:color="auto"/>
        <w:left w:val="none" w:sz="0" w:space="0" w:color="auto"/>
        <w:bottom w:val="none" w:sz="0" w:space="0" w:color="auto"/>
        <w:right w:val="none" w:sz="0" w:space="0" w:color="auto"/>
      </w:divBdr>
    </w:div>
    <w:div w:id="1886602225">
      <w:bodyDiv w:val="1"/>
      <w:marLeft w:val="0"/>
      <w:marRight w:val="0"/>
      <w:marTop w:val="0"/>
      <w:marBottom w:val="0"/>
      <w:divBdr>
        <w:top w:val="none" w:sz="0" w:space="0" w:color="auto"/>
        <w:left w:val="none" w:sz="0" w:space="0" w:color="auto"/>
        <w:bottom w:val="none" w:sz="0" w:space="0" w:color="auto"/>
        <w:right w:val="none" w:sz="0" w:space="0" w:color="auto"/>
      </w:divBdr>
    </w:div>
    <w:div w:id="200712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f8c89d-4332-4d32-84a3-abf4120a8008">
      <UserInfo>
        <DisplayName>Łapa Małgorzata</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5" ma:contentTypeDescription="Create a new document." ma:contentTypeScope="" ma:versionID="91b81fdffbaf9f377de5f194477212eb">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28d1c81336514fcbe64cb4dc49781d4f"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verPageProperties xmlns="http://schemas.microsoft.com/office/2006/coverPageProps">
  <PublishDate>2015-06-02T00:00:00</PublishDate>
  <Abstract/>
  <CompanyAddress/>
  <CompanyPhone/>
  <CompanyFax/>
  <CompanyEmail/>
</CoverPage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B4246-B0E0-4370-BE89-1F50A02382E1}">
  <ds:schemaRefs>
    <ds:schemaRef ds:uri="http://schemas.microsoft.com/office/2006/metadata/properties"/>
    <ds:schemaRef ds:uri="http://schemas.microsoft.com/office/infopath/2007/PartnerControls"/>
    <ds:schemaRef ds:uri="4af8c89d-4332-4d32-84a3-abf4120a8008"/>
  </ds:schemaRefs>
</ds:datastoreItem>
</file>

<file path=customXml/itemProps2.xml><?xml version="1.0" encoding="utf-8"?>
<ds:datastoreItem xmlns:ds="http://schemas.openxmlformats.org/officeDocument/2006/customXml" ds:itemID="{67AD04CE-28DC-4F45-8B95-57BF76301423}">
  <ds:schemaRefs>
    <ds:schemaRef ds:uri="http://schemas.microsoft.com/sharepoint/v3/contenttype/forms"/>
  </ds:schemaRefs>
</ds:datastoreItem>
</file>

<file path=customXml/itemProps3.xml><?xml version="1.0" encoding="utf-8"?>
<ds:datastoreItem xmlns:ds="http://schemas.openxmlformats.org/officeDocument/2006/customXml" ds:itemID="{C835A8D4-3AC6-42A6-8391-FB5FF7C2E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A4D9D-9BAC-46D9-BB6F-96F96CF08F86}">
  <ds:schemaRefs>
    <ds:schemaRef ds:uri="http://schemas.microsoft.com/office/2006/coverPageProps"/>
  </ds:schemaRefs>
</ds:datastoreItem>
</file>

<file path=customXml/itemProps5.xml><?xml version="1.0" encoding="utf-8"?>
<ds:datastoreItem xmlns:ds="http://schemas.openxmlformats.org/officeDocument/2006/customXml" ds:itemID="{21F1413E-72B4-48A0-B69D-F98BFCE4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7317</Words>
  <Characters>43902</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Kryteria wyboru projektów FE SL 2021-2027 Działanie Działanie 10.01 Ponowne wykorzystanie terenów poprzemysłowych, zdewastowanych, zdegradowanych na cele rozwojowe regionu</vt:lpstr>
    </vt:vector>
  </TitlesOfParts>
  <Company>UMWSL</Company>
  <LinksUpToDate>false</LinksUpToDate>
  <CharactersWithSpaces>51117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86 KM_FE_SL</dc:title>
  <dc:subject>zatwierdzenia kryteriów wyboru projektów dla działania 10.01 Wykorzystanie terenów zdegradowanych w celu rozwoju regionu poprzez inwestycje przedsiębiorstw</dc:subject>
  <dc:creator>Woźniak Anna</dc:creator>
  <cp:keywords>Uchwała</cp:keywords>
  <cp:lastModifiedBy>Wnuk Iwona</cp:lastModifiedBy>
  <cp:revision>18</cp:revision>
  <cp:lastPrinted>2022-04-15T07:22:00Z</cp:lastPrinted>
  <dcterms:created xsi:type="dcterms:W3CDTF">2023-09-13T08:35:00Z</dcterms:created>
  <dcterms:modified xsi:type="dcterms:W3CDTF">2023-10-19T09:38:00Z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0x0101007697B7BFF882854783B2AFEB81A9CCE9</vt:lpwstr>
  </property>
  <property fmtid="{D5CDD505-2E9C-101B-9397-08002B2CF9AE}" pid="3" name="MSIP_Label_6bd9ddd1-4d20-43f6-abfa-fc3c07406f94_Enabled">
    <vt:lpwstr>true</vt:lpwstr>
  </property>
  <property fmtid="{D5CDD505-2E9C-101B-9397-08002B2CF9AE}" pid="4" name="MSIP_Label_6bd9ddd1-4d20-43f6-abfa-fc3c07406f94_SetDate">
    <vt:lpwstr>2023-08-28T12:00:35Z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c369a762-d68b-428c-9965-5dff5e729f14</vt:lpwstr>
  </property>
  <property fmtid="{D5CDD505-2E9C-101B-9397-08002B2CF9AE}" pid="9" name="MSIP_Label_6bd9ddd1-4d20-43f6-abfa-fc3c07406f94_ContentBits">
    <vt:lpwstr>0</vt:lpwstr>
  </property>
</Properties>
</file>