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8CB48" w14:textId="0FA1903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333EE">
        <w:rPr>
          <w:color w:val="000000" w:themeColor="text1"/>
        </w:rPr>
        <w:t>280/400/VI/2023</w:t>
      </w:r>
    </w:p>
    <w:p w14:paraId="05F799B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925916" w14:textId="0CF94DA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333EE">
        <w:rPr>
          <w:color w:val="000000" w:themeColor="text1"/>
        </w:rPr>
        <w:t>15 lutego 2023 roku</w:t>
      </w:r>
      <w:bookmarkStart w:id="0" w:name="_GoBack"/>
      <w:bookmarkEnd w:id="0"/>
    </w:p>
    <w:p w14:paraId="672A6659" w14:textId="77777777" w:rsidR="00310921" w:rsidRPr="00906273" w:rsidRDefault="00310921" w:rsidP="00310921">
      <w:pPr>
        <w:pStyle w:val="Tre0"/>
      </w:pPr>
    </w:p>
    <w:p w14:paraId="0A37501D" w14:textId="77777777" w:rsidR="00310921" w:rsidRPr="00906273" w:rsidRDefault="00310921" w:rsidP="00310921">
      <w:pPr>
        <w:pStyle w:val="Tre0"/>
      </w:pPr>
    </w:p>
    <w:p w14:paraId="5F89F9F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1B612D6" w14:textId="5CB27094" w:rsidR="006F556A" w:rsidRPr="00906273" w:rsidRDefault="006F556A" w:rsidP="00B457AF">
      <w:pPr>
        <w:pStyle w:val="TreBold"/>
      </w:pPr>
      <w:r>
        <w:t>P</w:t>
      </w:r>
      <w:r w:rsidR="34B0CD34">
        <w:t>owołania</w:t>
      </w:r>
      <w:r>
        <w:t xml:space="preserve"> skład Komitetu Monitorującego </w:t>
      </w:r>
      <w:r w:rsidR="6DFAD3D5">
        <w:t xml:space="preserve">Program </w:t>
      </w:r>
      <w:r>
        <w:t xml:space="preserve">Fundusze Europejskie dla Śląskiego 2021-2027 (KM FE SL 2021-2027) </w:t>
      </w:r>
    </w:p>
    <w:p w14:paraId="62436A4D" w14:textId="77999155" w:rsidR="6EB578DC" w:rsidRDefault="6EB578DC" w:rsidP="6EB578DC">
      <w:pPr>
        <w:pStyle w:val="TreBold"/>
      </w:pPr>
    </w:p>
    <w:p w14:paraId="25AC4085" w14:textId="3BFCCF3B" w:rsidR="00310921" w:rsidRPr="00906273" w:rsidRDefault="00A80BAD" w:rsidP="173B7498">
      <w:pPr>
        <w:pStyle w:val="Tre134"/>
        <w:jc w:val="both"/>
      </w:pPr>
      <w:r>
        <w:t>Na podstawie</w:t>
      </w:r>
      <w:r w:rsidR="00ED5DCB">
        <w:t xml:space="preserve"> </w:t>
      </w:r>
      <w:r>
        <w:t xml:space="preserve"> </w:t>
      </w:r>
      <w:r w:rsidR="00ED5DCB" w:rsidRPr="173B7498">
        <w:rPr>
          <w:rStyle w:val="normaltextrun"/>
          <w:i/>
          <w:iCs/>
          <w:sz w:val="20"/>
        </w:rPr>
        <w:t xml:space="preserve">art. 41 ust. 2 pkt 4 ustawy z dnia 5 czerwca 1998 r. o samorządzie województwa (tekst jedn. Dz. U. z 2022 r. poz. 547), </w:t>
      </w:r>
      <w:r w:rsidR="0008350A">
        <w:t xml:space="preserve"> </w:t>
      </w:r>
      <w:r w:rsidR="00DA3197">
        <w:t>art. 3</w:t>
      </w:r>
      <w:r w:rsidR="0C46E693">
        <w:t>8</w:t>
      </w:r>
      <w:r w:rsidR="00DA3197">
        <w:t xml:space="preserve"> ust. 1 </w:t>
      </w:r>
      <w:r w:rsidR="000E2BDE">
        <w:t xml:space="preserve">Rozporządzenie Parlamentu Europejskiego I Rady </w:t>
      </w:r>
      <w:r w:rsidR="00DA3197">
        <w:t xml:space="preserve">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oraz </w:t>
      </w:r>
      <w:r w:rsidR="0008350A">
        <w:t>art. 1</w:t>
      </w:r>
      <w:r w:rsidR="77CA49A2">
        <w:t>6</w:t>
      </w:r>
      <w:r w:rsidR="0008350A">
        <w:t xml:space="preserve"> ust 1</w:t>
      </w:r>
      <w:r w:rsidR="687171F3">
        <w:t xml:space="preserve"> pkt 2</w:t>
      </w:r>
      <w:r w:rsidR="0008350A">
        <w:t xml:space="preserve"> Ustawy z 28 kwietnia 2022 roku o zasadach realizacji zadań finansowanych ze środków europejskich w perspektywie finansowej 2021-2027</w:t>
      </w:r>
    </w:p>
    <w:p w14:paraId="02EB378F" w14:textId="77777777" w:rsidR="00DC0A74" w:rsidRPr="00906273" w:rsidRDefault="00DC0A74" w:rsidP="0051520A">
      <w:pPr>
        <w:pStyle w:val="Tre134"/>
      </w:pPr>
    </w:p>
    <w:p w14:paraId="74E59B7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C38C54F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A05A809" w14:textId="77777777" w:rsidR="00A14375" w:rsidRPr="00906273" w:rsidRDefault="00A14375" w:rsidP="00B457AF">
      <w:pPr>
        <w:pStyle w:val="TreBold"/>
      </w:pPr>
    </w:p>
    <w:p w14:paraId="69026984" w14:textId="77777777" w:rsidR="00A14375" w:rsidRPr="00B467A5" w:rsidRDefault="00A14375" w:rsidP="003873B8">
      <w:pPr>
        <w:pStyle w:val="rodekTre13"/>
        <w:spacing w:line="240" w:lineRule="auto"/>
      </w:pPr>
      <w:r w:rsidRPr="00B467A5">
        <w:t>§ 1.</w:t>
      </w:r>
    </w:p>
    <w:p w14:paraId="5A39BBE3" w14:textId="77777777" w:rsidR="007D4386" w:rsidRDefault="007D4386" w:rsidP="003873B8">
      <w:pPr>
        <w:pStyle w:val="rodekTre13"/>
        <w:spacing w:line="240" w:lineRule="auto"/>
      </w:pPr>
    </w:p>
    <w:p w14:paraId="00C20093" w14:textId="43B48D76" w:rsidR="007D4386" w:rsidRDefault="50D393F4" w:rsidP="003873B8">
      <w:pPr>
        <w:pStyle w:val="Tre134"/>
        <w:spacing w:line="240" w:lineRule="auto"/>
        <w:jc w:val="both"/>
      </w:pPr>
      <w:r>
        <w:t xml:space="preserve">Powołanie </w:t>
      </w:r>
      <w:r w:rsidR="42DF781E">
        <w:t xml:space="preserve">składu </w:t>
      </w:r>
      <w:r w:rsidR="0008350A">
        <w:t xml:space="preserve">Komitetu Monitorującego </w:t>
      </w:r>
      <w:r w:rsidR="7F23FCA9">
        <w:t xml:space="preserve">Program </w:t>
      </w:r>
      <w:r w:rsidR="0008350A">
        <w:t>Fundusze Europejskie dla Śląskiego 2021-2027 (KM FE</w:t>
      </w:r>
      <w:r w:rsidR="34CB7C5D">
        <w:t xml:space="preserve"> SL</w:t>
      </w:r>
      <w:r w:rsidR="0008350A">
        <w:t xml:space="preserve"> 2021-2027)</w:t>
      </w:r>
      <w:r w:rsidR="5F376F3B">
        <w:t>.</w:t>
      </w:r>
      <w:r w:rsidR="00377747">
        <w:t xml:space="preserve"> </w:t>
      </w:r>
    </w:p>
    <w:p w14:paraId="09B8E6AF" w14:textId="77777777" w:rsidR="007D4386" w:rsidRDefault="0C19E627" w:rsidP="003873B8">
      <w:pPr>
        <w:pStyle w:val="rodekTre13"/>
        <w:spacing w:line="240" w:lineRule="auto"/>
      </w:pPr>
      <w:r>
        <w:t>§ 2.</w:t>
      </w:r>
    </w:p>
    <w:p w14:paraId="5B46CD66" w14:textId="58EBF78E" w:rsidR="007D4386" w:rsidRDefault="007D4386" w:rsidP="003873B8">
      <w:pPr>
        <w:pStyle w:val="TreBold"/>
        <w:spacing w:line="240" w:lineRule="auto"/>
        <w:jc w:val="both"/>
      </w:pPr>
    </w:p>
    <w:p w14:paraId="584FB862" w14:textId="42F1048E" w:rsidR="007D4386" w:rsidRDefault="00377747" w:rsidP="003873B8">
      <w:pPr>
        <w:pStyle w:val="Tre134"/>
        <w:spacing w:line="240" w:lineRule="auto"/>
        <w:jc w:val="both"/>
      </w:pPr>
      <w:r>
        <w:t>Lista podmiotów</w:t>
      </w:r>
      <w:r w:rsidR="455065FE">
        <w:t xml:space="preserve"> wchodzących w skład Komitetu Monitorującego</w:t>
      </w:r>
      <w:r>
        <w:t xml:space="preserve"> </w:t>
      </w:r>
      <w:r w:rsidR="19EAC644">
        <w:t>stanowi</w:t>
      </w:r>
      <w:r>
        <w:t xml:space="preserve"> załącznik nr 1 do niniejszej uchwały</w:t>
      </w:r>
    </w:p>
    <w:p w14:paraId="00D7EED8" w14:textId="2F1D9BE9" w:rsidR="007D4386" w:rsidRDefault="00377747" w:rsidP="003873B8">
      <w:pPr>
        <w:pStyle w:val="rodekTre13"/>
        <w:spacing w:line="240" w:lineRule="auto"/>
      </w:pPr>
      <w:r>
        <w:t xml:space="preserve">§ </w:t>
      </w:r>
      <w:r w:rsidR="6B6C58BF">
        <w:t>3</w:t>
      </w:r>
      <w:r w:rsidR="007D4386">
        <w:t>.</w:t>
      </w:r>
    </w:p>
    <w:p w14:paraId="41C8F396" w14:textId="77777777" w:rsidR="007D4386" w:rsidRDefault="007D4386" w:rsidP="003873B8">
      <w:pPr>
        <w:pStyle w:val="Tre134"/>
        <w:spacing w:line="240" w:lineRule="auto"/>
        <w:jc w:val="both"/>
      </w:pPr>
    </w:p>
    <w:p w14:paraId="63FDE306" w14:textId="77777777" w:rsidR="007D4386" w:rsidRDefault="007D4386" w:rsidP="003873B8">
      <w:pPr>
        <w:pStyle w:val="Tre134"/>
        <w:spacing w:line="240" w:lineRule="auto"/>
        <w:jc w:val="both"/>
      </w:pPr>
      <w:r>
        <w:t>Wykonanie uchwały powierza się Marszałkowi Województwa.</w:t>
      </w:r>
    </w:p>
    <w:p w14:paraId="72A3D3EC" w14:textId="77777777" w:rsidR="007D4386" w:rsidRDefault="007D4386" w:rsidP="003873B8">
      <w:pPr>
        <w:pStyle w:val="TreBold"/>
        <w:spacing w:line="240" w:lineRule="auto"/>
        <w:jc w:val="both"/>
      </w:pPr>
    </w:p>
    <w:p w14:paraId="55BFDC59" w14:textId="104D063D" w:rsidR="007D4386" w:rsidRDefault="00377747" w:rsidP="003873B8">
      <w:pPr>
        <w:pStyle w:val="rodekTre13"/>
        <w:spacing w:line="240" w:lineRule="auto"/>
      </w:pPr>
      <w:r>
        <w:t xml:space="preserve">§ </w:t>
      </w:r>
      <w:r w:rsidR="07D346F6">
        <w:t>4</w:t>
      </w:r>
      <w:r w:rsidR="007D4386">
        <w:t>.</w:t>
      </w:r>
    </w:p>
    <w:p w14:paraId="0D0B940D" w14:textId="77777777" w:rsidR="007D4386" w:rsidRDefault="007D4386" w:rsidP="003873B8">
      <w:pPr>
        <w:pStyle w:val="Tre134"/>
        <w:spacing w:line="240" w:lineRule="auto"/>
        <w:jc w:val="both"/>
      </w:pPr>
    </w:p>
    <w:p w14:paraId="2A4237DE" w14:textId="77777777" w:rsidR="007D4386" w:rsidRDefault="007D4386" w:rsidP="003873B8">
      <w:pPr>
        <w:pStyle w:val="Tre134"/>
        <w:spacing w:line="240" w:lineRule="auto"/>
        <w:jc w:val="both"/>
      </w:pPr>
      <w:r>
        <w:t>Uchwała wchodzi w życie z dniem podjęcia</w:t>
      </w:r>
    </w:p>
    <w:p w14:paraId="0E27B00A" w14:textId="77777777" w:rsidR="000575AF" w:rsidRPr="000575AF" w:rsidRDefault="000575AF" w:rsidP="000575AF">
      <w:pPr>
        <w:pStyle w:val="Tre0"/>
      </w:pPr>
    </w:p>
    <w:p w14:paraId="60061E4C" w14:textId="77777777" w:rsidR="00672D36" w:rsidRDefault="00672D36" w:rsidP="00A14375">
      <w:pPr>
        <w:pStyle w:val="Tre0"/>
      </w:pPr>
    </w:p>
    <w:p w14:paraId="44EAFD9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C402E96" w14:textId="77777777" w:rsidTr="777C54FD">
        <w:tc>
          <w:tcPr>
            <w:tcW w:w="3369" w:type="dxa"/>
          </w:tcPr>
          <w:p w14:paraId="783241DB" w14:textId="77777777" w:rsidR="0044142D" w:rsidRPr="0051520A" w:rsidRDefault="009142D6" w:rsidP="00B467A5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0C04B9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A09E91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6CDF49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94D5A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CE1FB1" w14:textId="77777777" w:rsidTr="777C54FD">
        <w:tc>
          <w:tcPr>
            <w:tcW w:w="3369" w:type="dxa"/>
          </w:tcPr>
          <w:p w14:paraId="4AC97C85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Anna Jedynak</w:t>
            </w:r>
          </w:p>
        </w:tc>
        <w:tc>
          <w:tcPr>
            <w:tcW w:w="3402" w:type="dxa"/>
          </w:tcPr>
          <w:p w14:paraId="39CF4AE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E67AC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187907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DEEC66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53CFD1B" w14:textId="77777777" w:rsidTr="777C54FD">
        <w:tc>
          <w:tcPr>
            <w:tcW w:w="3369" w:type="dxa"/>
          </w:tcPr>
          <w:p w14:paraId="33E1EE9E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14:paraId="2B2741C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BBD13F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709B7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656B9A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ACC1C70" w14:textId="77777777" w:rsidTr="777C54FD">
        <w:tc>
          <w:tcPr>
            <w:tcW w:w="3369" w:type="dxa"/>
          </w:tcPr>
          <w:p w14:paraId="26BE739E" w14:textId="77777777" w:rsidR="0044142D" w:rsidRPr="0051520A" w:rsidRDefault="005C10D9" w:rsidP="00B467A5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14:paraId="10177C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BE1480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98C484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5FB081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9FADF95" w14:textId="77777777" w:rsidTr="777C54FD">
        <w:tc>
          <w:tcPr>
            <w:tcW w:w="3369" w:type="dxa"/>
          </w:tcPr>
          <w:p w14:paraId="26B1ECC6" w14:textId="25BB2025" w:rsidR="0044142D" w:rsidRPr="0051520A" w:rsidRDefault="7F7A6AEC" w:rsidP="777C54F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8DD483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9FA2A7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007906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49F31C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3128261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2AE9D" w14:textId="77777777" w:rsidR="002C16EF" w:rsidRDefault="002C16EF" w:rsidP="00AB4A4A">
      <w:r>
        <w:separator/>
      </w:r>
    </w:p>
  </w:endnote>
  <w:endnote w:type="continuationSeparator" w:id="0">
    <w:p w14:paraId="5E41ED76" w14:textId="77777777" w:rsidR="002C16EF" w:rsidRDefault="002C16E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B97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873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873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37616" w14:textId="77777777" w:rsidR="002C16EF" w:rsidRDefault="002C16EF" w:rsidP="00AB4A4A">
      <w:r>
        <w:separator/>
      </w:r>
    </w:p>
  </w:footnote>
  <w:footnote w:type="continuationSeparator" w:id="0">
    <w:p w14:paraId="2664ADA9" w14:textId="77777777" w:rsidR="002C16EF" w:rsidRDefault="002C16E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350A"/>
    <w:rsid w:val="00084FB5"/>
    <w:rsid w:val="000A6DD0"/>
    <w:rsid w:val="000B4740"/>
    <w:rsid w:val="000C19FB"/>
    <w:rsid w:val="000E2BDE"/>
    <w:rsid w:val="00113521"/>
    <w:rsid w:val="0013636D"/>
    <w:rsid w:val="00160961"/>
    <w:rsid w:val="00190DFB"/>
    <w:rsid w:val="00197E93"/>
    <w:rsid w:val="001C4AA2"/>
    <w:rsid w:val="001D2231"/>
    <w:rsid w:val="001D5529"/>
    <w:rsid w:val="001E6357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16EF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77747"/>
    <w:rsid w:val="003873B8"/>
    <w:rsid w:val="00390108"/>
    <w:rsid w:val="00393FB8"/>
    <w:rsid w:val="003E5C79"/>
    <w:rsid w:val="003E64C0"/>
    <w:rsid w:val="0040055C"/>
    <w:rsid w:val="00416B64"/>
    <w:rsid w:val="004333EE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556A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0BAD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246D6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197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DCB"/>
    <w:rsid w:val="00ED5EAA"/>
    <w:rsid w:val="00ED6368"/>
    <w:rsid w:val="00EE77AB"/>
    <w:rsid w:val="00EF4C33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60C1938"/>
    <w:rsid w:val="07D346F6"/>
    <w:rsid w:val="0C19E627"/>
    <w:rsid w:val="0C46E693"/>
    <w:rsid w:val="173B7498"/>
    <w:rsid w:val="19EAC644"/>
    <w:rsid w:val="1E1F8CF7"/>
    <w:rsid w:val="24A6C6ED"/>
    <w:rsid w:val="2783D2B7"/>
    <w:rsid w:val="2DCF6497"/>
    <w:rsid w:val="34B0CD34"/>
    <w:rsid w:val="34CB7C5D"/>
    <w:rsid w:val="3D7DE1E2"/>
    <w:rsid w:val="3F19B243"/>
    <w:rsid w:val="42DF781E"/>
    <w:rsid w:val="455065FE"/>
    <w:rsid w:val="4B3E2008"/>
    <w:rsid w:val="50D393F4"/>
    <w:rsid w:val="59C4B8BE"/>
    <w:rsid w:val="5F376F3B"/>
    <w:rsid w:val="6540B080"/>
    <w:rsid w:val="65A7ABB4"/>
    <w:rsid w:val="687171F3"/>
    <w:rsid w:val="6B6C58BF"/>
    <w:rsid w:val="6DFAD3D5"/>
    <w:rsid w:val="6EB578DC"/>
    <w:rsid w:val="777C54FD"/>
    <w:rsid w:val="77CA49A2"/>
    <w:rsid w:val="796A551C"/>
    <w:rsid w:val="7F23FCA9"/>
    <w:rsid w:val="7F7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41B7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ED5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F531-2DC9-42A4-8502-7F6A2009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Brodzka Magdalena</cp:lastModifiedBy>
  <cp:revision>17</cp:revision>
  <cp:lastPrinted>2017-10-26T09:31:00Z</cp:lastPrinted>
  <dcterms:created xsi:type="dcterms:W3CDTF">2022-11-28T07:08:00Z</dcterms:created>
  <dcterms:modified xsi:type="dcterms:W3CDTF">2023-02-16T13:20:00Z</dcterms:modified>
</cp:coreProperties>
</file>